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A04" w:rsidRPr="00610A04" w:rsidRDefault="00586D96" w:rsidP="00610A04">
      <w:pPr>
        <w:shd w:val="clear" w:color="auto" w:fill="FFFFFF"/>
        <w:rPr>
          <w:rFonts w:ascii="Times New Roman" w:eastAsia="Times New Roman" w:hAnsi="Times New Roman" w:cs="Times New Roman"/>
        </w:rPr>
      </w:pPr>
      <w:r w:rsidRPr="00610A04">
        <w:rPr>
          <w:rFonts w:ascii="Times New Roman" w:eastAsia="Times New Roman" w:hAnsi="Times New Roman" w:cs="Times New Roman"/>
        </w:rPr>
        <w:fldChar w:fldCharType="begin"/>
      </w:r>
      <w:r w:rsidR="00610A04" w:rsidRPr="00610A04">
        <w:rPr>
          <w:rFonts w:ascii="Times New Roman" w:eastAsia="Times New Roman" w:hAnsi="Times New Roman" w:cs="Times New Roman"/>
        </w:rPr>
        <w:instrText xml:space="preserve"> INCLUDEPICTURE "/var/folders/br/cdd9ggfs6gx3612ygn9v1nd00000gn/T/com.microsoft.Word/WebArchiveCopyPasteTempFiles/page1image1883356896" \* MERGEFORMATINET </w:instrText>
      </w:r>
      <w:r w:rsidRPr="00610A04">
        <w:rPr>
          <w:rFonts w:ascii="Times New Roman" w:eastAsia="Times New Roman" w:hAnsi="Times New Roman" w:cs="Times New Roman"/>
        </w:rPr>
        <w:fldChar w:fldCharType="separate"/>
      </w:r>
      <w:r w:rsidR="00610A04" w:rsidRPr="00610A04">
        <w:rPr>
          <w:rFonts w:ascii="Times New Roman" w:eastAsia="Times New Roman" w:hAnsi="Times New Roman" w:cs="Times New Roman"/>
          <w:noProof/>
        </w:rPr>
        <w:drawing>
          <wp:inline distT="0" distB="0" distL="0" distR="0">
            <wp:extent cx="2703195" cy="788670"/>
            <wp:effectExtent l="0" t="0" r="1905" b="0"/>
            <wp:docPr id="17" name="Picture 17" descr="page1image1883356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1image1883356896"/>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03195" cy="788670"/>
                    </a:xfrm>
                    <a:prstGeom prst="rect">
                      <a:avLst/>
                    </a:prstGeom>
                    <a:noFill/>
                    <a:ln>
                      <a:noFill/>
                    </a:ln>
                  </pic:spPr>
                </pic:pic>
              </a:graphicData>
            </a:graphic>
          </wp:inline>
        </w:drawing>
      </w:r>
      <w:r w:rsidRPr="00610A04">
        <w:rPr>
          <w:rFonts w:ascii="Times New Roman" w:eastAsia="Times New Roman" w:hAnsi="Times New Roman" w:cs="Times New Roman"/>
        </w:rPr>
        <w:fldChar w:fldCharType="end"/>
      </w:r>
      <w:r w:rsidRPr="00610A04">
        <w:rPr>
          <w:rFonts w:ascii="Times New Roman" w:eastAsia="Times New Roman" w:hAnsi="Times New Roman" w:cs="Times New Roman"/>
        </w:rPr>
        <w:fldChar w:fldCharType="begin"/>
      </w:r>
      <w:r w:rsidR="00610A04" w:rsidRPr="00610A04">
        <w:rPr>
          <w:rFonts w:ascii="Times New Roman" w:eastAsia="Times New Roman" w:hAnsi="Times New Roman" w:cs="Times New Roman"/>
        </w:rPr>
        <w:instrText xml:space="preserve"> INCLUDEPICTURE "/var/folders/br/cdd9ggfs6gx3612ygn9v1nd00000gn/T/com.microsoft.Word/WebArchiveCopyPasteTempFiles/page1image1883357264" \* MERGEFORMATINET </w:instrText>
      </w:r>
      <w:r w:rsidRPr="00610A04">
        <w:rPr>
          <w:rFonts w:ascii="Times New Roman" w:eastAsia="Times New Roman" w:hAnsi="Times New Roman" w:cs="Times New Roman"/>
        </w:rPr>
        <w:fldChar w:fldCharType="separate"/>
      </w:r>
      <w:r w:rsidR="00610A04" w:rsidRPr="00610A04">
        <w:rPr>
          <w:rFonts w:ascii="Times New Roman" w:eastAsia="Times New Roman" w:hAnsi="Times New Roman" w:cs="Times New Roman"/>
          <w:noProof/>
        </w:rPr>
        <w:drawing>
          <wp:inline distT="0" distB="0" distL="0" distR="0">
            <wp:extent cx="2133600" cy="344805"/>
            <wp:effectExtent l="0" t="0" r="0" b="0"/>
            <wp:docPr id="16" name="Picture 16" descr="page1image1883357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1image1883357264"/>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33600" cy="344805"/>
                    </a:xfrm>
                    <a:prstGeom prst="rect">
                      <a:avLst/>
                    </a:prstGeom>
                    <a:noFill/>
                    <a:ln>
                      <a:noFill/>
                    </a:ln>
                  </pic:spPr>
                </pic:pic>
              </a:graphicData>
            </a:graphic>
          </wp:inline>
        </w:drawing>
      </w:r>
      <w:r w:rsidRPr="00610A04">
        <w:rPr>
          <w:rFonts w:ascii="Times New Roman" w:eastAsia="Times New Roman" w:hAnsi="Times New Roman" w:cs="Times New Roman"/>
        </w:rPr>
        <w:fldChar w:fldCharType="end"/>
      </w:r>
    </w:p>
    <w:p w:rsidR="00610A04" w:rsidRDefault="00610A04" w:rsidP="00610A04">
      <w:pPr>
        <w:shd w:val="clear" w:color="auto" w:fill="FFFFFF"/>
        <w:spacing w:before="100" w:beforeAutospacing="1" w:after="100" w:afterAutospacing="1"/>
        <w:rPr>
          <w:rFonts w:ascii="Cambria" w:eastAsia="Times New Roman" w:hAnsi="Cambria" w:cs="Times New Roman"/>
          <w:b/>
          <w:bCs/>
          <w:sz w:val="30"/>
          <w:szCs w:val="30"/>
        </w:rPr>
      </w:pPr>
    </w:p>
    <w:p w:rsidR="00610A04" w:rsidRPr="00610A04" w:rsidRDefault="00610A04" w:rsidP="00610A04">
      <w:pPr>
        <w:shd w:val="clear" w:color="auto" w:fill="FFFFFF"/>
        <w:spacing w:before="100" w:beforeAutospacing="1" w:after="100" w:afterAutospacing="1"/>
        <w:rPr>
          <w:rFonts w:ascii="Cambria" w:eastAsia="Times New Roman" w:hAnsi="Cambria" w:cs="Times New Roman"/>
          <w:b/>
          <w:bCs/>
          <w:sz w:val="30"/>
          <w:szCs w:val="30"/>
        </w:rPr>
      </w:pPr>
      <w:r w:rsidRPr="00610A04">
        <w:rPr>
          <w:rFonts w:ascii="Cambria" w:eastAsia="Times New Roman" w:hAnsi="Cambria" w:cs="Times New Roman"/>
          <w:b/>
          <w:bCs/>
          <w:sz w:val="30"/>
          <w:szCs w:val="30"/>
        </w:rPr>
        <w:t xml:space="preserve">On-Demand National Summer Institutes Conference </w:t>
      </w:r>
      <w:r w:rsidR="0084562C">
        <w:rPr>
          <w:rFonts w:ascii="Cambria" w:eastAsia="Times New Roman" w:hAnsi="Cambria" w:cs="Times New Roman"/>
          <w:b/>
          <w:bCs/>
          <w:sz w:val="30"/>
          <w:szCs w:val="30"/>
        </w:rPr>
        <w:br/>
      </w:r>
      <w:r w:rsidRPr="00610A04">
        <w:rPr>
          <w:rFonts w:ascii="Cambria" w:eastAsia="Times New Roman" w:hAnsi="Cambria" w:cs="Times New Roman"/>
          <w:b/>
          <w:bCs/>
          <w:sz w:val="30"/>
          <w:szCs w:val="30"/>
        </w:rPr>
        <w:t>202</w:t>
      </w:r>
      <w:r w:rsidR="0084562C">
        <w:rPr>
          <w:rFonts w:ascii="Cambria" w:eastAsia="Times New Roman" w:hAnsi="Cambria" w:cs="Times New Roman"/>
          <w:b/>
          <w:bCs/>
          <w:sz w:val="30"/>
          <w:szCs w:val="30"/>
        </w:rPr>
        <w:t>1</w:t>
      </w:r>
      <w:r w:rsidRPr="00610A04">
        <w:rPr>
          <w:rFonts w:ascii="Cambria" w:eastAsia="Times New Roman" w:hAnsi="Cambria" w:cs="Times New Roman"/>
          <w:b/>
          <w:bCs/>
          <w:sz w:val="30"/>
          <w:szCs w:val="30"/>
        </w:rPr>
        <w:t xml:space="preserve"> </w:t>
      </w:r>
      <w:r w:rsidR="0084562C">
        <w:rPr>
          <w:rFonts w:ascii="Cambria" w:eastAsia="Times New Roman" w:hAnsi="Cambria" w:cs="Times New Roman"/>
          <w:b/>
          <w:bCs/>
          <w:sz w:val="30"/>
          <w:szCs w:val="30"/>
        </w:rPr>
        <w:t>All Virtual or Hybrid Live Track Option</w:t>
      </w:r>
      <w:r w:rsidR="0084562C">
        <w:rPr>
          <w:rFonts w:ascii="Cambria" w:eastAsia="Times New Roman" w:hAnsi="Cambria" w:cs="Times New Roman"/>
          <w:b/>
          <w:bCs/>
          <w:sz w:val="30"/>
          <w:szCs w:val="30"/>
        </w:rPr>
        <w:br/>
      </w:r>
      <w:r w:rsidRPr="00610A04">
        <w:rPr>
          <w:rFonts w:ascii="Cambria" w:eastAsia="Times New Roman" w:hAnsi="Cambria" w:cs="Times New Roman"/>
          <w:b/>
          <w:bCs/>
          <w:sz w:val="26"/>
          <w:szCs w:val="26"/>
        </w:rPr>
        <w:t xml:space="preserve">Self-Paced Study with Interactive SI Family Components </w:t>
      </w:r>
    </w:p>
    <w:p w:rsidR="00610A04" w:rsidRPr="00610A04" w:rsidRDefault="00610A04" w:rsidP="00610A04">
      <w:pPr>
        <w:shd w:val="clear" w:color="auto" w:fill="FFFFFF"/>
        <w:spacing w:before="100" w:beforeAutospacing="1" w:after="100" w:afterAutospacing="1"/>
        <w:rPr>
          <w:rFonts w:ascii="Times New Roman" w:eastAsia="Times New Roman" w:hAnsi="Times New Roman" w:cs="Times New Roman"/>
        </w:rPr>
      </w:pPr>
      <w:r w:rsidRPr="00610A04">
        <w:rPr>
          <w:rFonts w:ascii="Cambria" w:eastAsia="Times New Roman" w:hAnsi="Cambria" w:cs="Times New Roman"/>
          <w:b/>
          <w:bCs/>
          <w:sz w:val="26"/>
          <w:szCs w:val="26"/>
        </w:rPr>
        <w:t xml:space="preserve">University of Pacific Graduate Level Credits </w:t>
      </w:r>
    </w:p>
    <w:p w:rsidR="00610A04" w:rsidRPr="00610A04" w:rsidRDefault="00610A04" w:rsidP="00610A04">
      <w:pPr>
        <w:shd w:val="clear" w:color="auto" w:fill="FFFFFF"/>
        <w:spacing w:before="100" w:beforeAutospacing="1" w:after="100" w:afterAutospacing="1"/>
        <w:rPr>
          <w:rFonts w:ascii="Times New Roman" w:eastAsia="Times New Roman" w:hAnsi="Times New Roman" w:cs="Times New Roman"/>
          <w:i/>
        </w:rPr>
      </w:pPr>
      <w:r w:rsidRPr="00610A04">
        <w:rPr>
          <w:rFonts w:ascii="Arial" w:eastAsia="Times New Roman" w:hAnsi="Arial" w:cs="Arial"/>
          <w:b/>
          <w:bCs/>
        </w:rPr>
        <w:t xml:space="preserve">PDSI  </w:t>
      </w:r>
      <w:r w:rsidR="0084562C" w:rsidRPr="0084562C">
        <w:rPr>
          <w:rFonts w:ascii="HelveticaNeue" w:eastAsia="Times New Roman" w:hAnsi="HelveticaNeue" w:cs="Times New Roman"/>
          <w:i/>
        </w:rPr>
        <w:t>Whole Education: Mental, Physical Social &amp; Emotional Learning</w:t>
      </w:r>
      <w:r w:rsidRPr="00610A04">
        <w:rPr>
          <w:rFonts w:ascii="HelveticaNeue" w:eastAsia="Times New Roman" w:hAnsi="HelveticaNeue" w:cs="Times New Roman"/>
          <w:i/>
        </w:rPr>
        <w:t xml:space="preserve"> </w:t>
      </w:r>
    </w:p>
    <w:p w:rsidR="00610A04" w:rsidRPr="00610A04" w:rsidRDefault="00610A04" w:rsidP="00610A04">
      <w:pPr>
        <w:shd w:val="clear" w:color="auto" w:fill="FFFFFF"/>
        <w:spacing w:before="100" w:beforeAutospacing="1" w:after="100" w:afterAutospacing="1"/>
        <w:rPr>
          <w:rFonts w:ascii="Times New Roman" w:eastAsia="Times New Roman" w:hAnsi="Times New Roman" w:cs="Times New Roman"/>
        </w:rPr>
      </w:pPr>
      <w:r w:rsidRPr="00610A04">
        <w:rPr>
          <w:rFonts w:ascii="Cambria" w:eastAsia="Times New Roman" w:hAnsi="Cambria" w:cs="Times New Roman"/>
        </w:rPr>
        <w:t>University of the Pacific Course Instructor:</w:t>
      </w:r>
      <w:r w:rsidRPr="00610A04">
        <w:rPr>
          <w:rFonts w:ascii="Gautami" w:eastAsia="Times New Roman" w:hAnsi="Gautami" w:cs="Gautami"/>
        </w:rPr>
        <w:t xml:space="preserve">​ </w:t>
      </w:r>
      <w:r w:rsidRPr="00610A04">
        <w:rPr>
          <w:rFonts w:ascii="Gautami" w:eastAsia="Times New Roman" w:hAnsi="Gautami" w:cs="Gautami"/>
          <w:color w:val="0000FF"/>
        </w:rPr>
        <w:t>​</w:t>
      </w:r>
      <w:r w:rsidRPr="00610A04">
        <w:rPr>
          <w:rFonts w:ascii="Cambria" w:eastAsia="Times New Roman" w:hAnsi="Cambria" w:cs="Times New Roman"/>
        </w:rPr>
        <w:t>Scott Ricardo</w:t>
      </w:r>
      <w:r w:rsidRPr="00610A04">
        <w:rPr>
          <w:rFonts w:ascii="Cambria" w:eastAsia="Times New Roman" w:hAnsi="Cambria" w:cs="Times New Roman"/>
        </w:rPr>
        <w:br/>
        <w:t>Email: Scott@summerinstitutes.com</w:t>
      </w:r>
      <w:r w:rsidRPr="00610A04">
        <w:rPr>
          <w:rFonts w:ascii="Cambria" w:eastAsia="Times New Roman" w:hAnsi="Cambria" w:cs="Times New Roman"/>
        </w:rPr>
        <w:br/>
        <w:t xml:space="preserve">Grading: Grade Matching Work Required for 3 or 4 semester graduate credits Dates: Ongoing Independent Study </w:t>
      </w:r>
    </w:p>
    <w:p w:rsidR="00610A04" w:rsidRPr="00610A04" w:rsidRDefault="00610A04" w:rsidP="00610A04">
      <w:pPr>
        <w:shd w:val="clear" w:color="auto" w:fill="FFFFFF"/>
        <w:spacing w:before="100" w:beforeAutospacing="1" w:after="100" w:afterAutospacing="1"/>
        <w:rPr>
          <w:rFonts w:ascii="Times New Roman" w:eastAsia="Times New Roman" w:hAnsi="Times New Roman" w:cs="Times New Roman"/>
        </w:rPr>
      </w:pPr>
      <w:r w:rsidRPr="00610A04">
        <w:rPr>
          <w:rFonts w:ascii="Calibri" w:eastAsia="Times New Roman" w:hAnsi="Calibri" w:cs="Calibri"/>
          <w:b/>
          <w:bCs/>
          <w:sz w:val="28"/>
          <w:szCs w:val="28"/>
        </w:rPr>
        <w:t xml:space="preserve">Course Syllabus </w:t>
      </w:r>
      <w:r w:rsidRPr="00610A04">
        <w:rPr>
          <w:rFonts w:ascii="Calibri" w:eastAsia="Times New Roman" w:hAnsi="Calibri" w:cs="Calibri"/>
          <w:b/>
          <w:bCs/>
          <w:sz w:val="26"/>
          <w:szCs w:val="26"/>
        </w:rPr>
        <w:t xml:space="preserve">Rationale for Summer Institutes Courses: </w:t>
      </w:r>
    </w:p>
    <w:p w:rsidR="00610A04" w:rsidRPr="00610A04" w:rsidRDefault="00610A04" w:rsidP="00610A04">
      <w:pPr>
        <w:shd w:val="clear" w:color="auto" w:fill="FFFFFF"/>
        <w:spacing w:before="100" w:beforeAutospacing="1" w:after="100" w:afterAutospacing="1"/>
        <w:rPr>
          <w:rFonts w:ascii="Times New Roman" w:eastAsia="Times New Roman" w:hAnsi="Times New Roman" w:cs="Times New Roman"/>
        </w:rPr>
      </w:pPr>
      <w:r w:rsidRPr="00610A04">
        <w:rPr>
          <w:rFonts w:ascii="Calibri" w:eastAsia="Times New Roman" w:hAnsi="Calibri" w:cs="Calibri"/>
        </w:rPr>
        <w:t>The growing fields of professional learning, teacher effectiveness, and teacher recertification have increased our desire to include more mindset, rigor and outcome-based evidence to improve the quality teaching and learning occurring at our conferences/courses</w:t>
      </w:r>
      <w:r w:rsidRPr="00610A04">
        <w:rPr>
          <w:rFonts w:ascii="Gautami" w:eastAsia="Times New Roman" w:hAnsi="Gautami" w:cs="Gautami"/>
        </w:rPr>
        <w:t>​</w:t>
      </w:r>
      <w:r w:rsidRPr="00610A04">
        <w:rPr>
          <w:rFonts w:ascii="Calibri" w:eastAsia="Times New Roman" w:hAnsi="Calibri" w:cs="Calibri"/>
          <w:color w:val="0000FF"/>
        </w:rPr>
        <w:t xml:space="preserve">. </w:t>
      </w:r>
    </w:p>
    <w:p w:rsidR="00610A04" w:rsidRPr="00610A04" w:rsidRDefault="00610A04" w:rsidP="00610A04">
      <w:pPr>
        <w:shd w:val="clear" w:color="auto" w:fill="FFFFFF"/>
        <w:spacing w:before="100" w:beforeAutospacing="1" w:after="100" w:afterAutospacing="1"/>
        <w:rPr>
          <w:rFonts w:ascii="Times New Roman" w:eastAsia="Times New Roman" w:hAnsi="Times New Roman" w:cs="Times New Roman"/>
        </w:rPr>
      </w:pPr>
      <w:r w:rsidRPr="00610A04">
        <w:rPr>
          <w:rFonts w:ascii="Calibri" w:eastAsia="Times New Roman" w:hAnsi="Calibri" w:cs="Calibri"/>
          <w:b/>
          <w:bCs/>
          <w:sz w:val="26"/>
          <w:szCs w:val="26"/>
        </w:rPr>
        <w:t xml:space="preserve">Course Description: </w:t>
      </w:r>
    </w:p>
    <w:p w:rsidR="00610A04" w:rsidRPr="00610A04" w:rsidRDefault="00610A04" w:rsidP="00610A04">
      <w:pPr>
        <w:shd w:val="clear" w:color="auto" w:fill="FFFFFF"/>
        <w:spacing w:before="100" w:beforeAutospacing="1" w:after="100" w:afterAutospacing="1"/>
        <w:rPr>
          <w:rFonts w:ascii="Times New Roman" w:eastAsia="Times New Roman" w:hAnsi="Times New Roman" w:cs="Times New Roman"/>
        </w:rPr>
      </w:pPr>
      <w:r w:rsidRPr="00610A04">
        <w:rPr>
          <w:rFonts w:ascii="Calibri" w:eastAsia="Times New Roman" w:hAnsi="Calibri" w:cs="Calibri"/>
        </w:rPr>
        <w:t>Summer Institutes provides a unique opportunity to engage in a series of separate courses that help participants learn new and effective ways to teach with “whole education” strategies, including mental, physical, social and emotional components to empower themselves and students. The process maximizes the effort of the learner to understand new knowledge in best practice research with opportunity for application, in order to master the strategies needed to equip students for success in the real world. Through this online course, learners are able to experience dynamic speakers and collaborate with other participants from all over the nation. This professional learning format is designed to encourage teachers to engage in experiential learning and positively affect their classroom practice to increase the relationship, mindset and grit of their students, and promote greater</w:t>
      </w:r>
      <w:r w:rsidR="00B52272">
        <w:rPr>
          <w:rFonts w:ascii="Gautami" w:eastAsia="Times New Roman" w:hAnsi="Gautami" w:cs="Gautami"/>
        </w:rPr>
        <w:t xml:space="preserve"> </w:t>
      </w:r>
      <w:r w:rsidRPr="00610A04">
        <w:rPr>
          <w:rFonts w:ascii="Calibri" w:eastAsia="Times New Roman" w:hAnsi="Calibri" w:cs="Calibri"/>
        </w:rPr>
        <w:t xml:space="preserve">student outcomes. </w:t>
      </w:r>
    </w:p>
    <w:p w:rsidR="00610A04" w:rsidRPr="00610A04" w:rsidRDefault="00610A04" w:rsidP="00610A04">
      <w:pPr>
        <w:shd w:val="clear" w:color="auto" w:fill="FFFFFF"/>
        <w:spacing w:before="100" w:beforeAutospacing="1" w:after="100" w:afterAutospacing="1"/>
        <w:rPr>
          <w:rFonts w:ascii="Times New Roman" w:eastAsia="Times New Roman" w:hAnsi="Times New Roman" w:cs="Times New Roman"/>
        </w:rPr>
      </w:pPr>
      <w:r w:rsidRPr="00610A04">
        <w:rPr>
          <w:rFonts w:ascii="Calibri" w:eastAsia="Times New Roman" w:hAnsi="Calibri" w:cs="Calibri"/>
          <w:b/>
          <w:bCs/>
          <w:sz w:val="26"/>
          <w:szCs w:val="26"/>
        </w:rPr>
        <w:t xml:space="preserve">Prerequisites: </w:t>
      </w:r>
    </w:p>
    <w:p w:rsidR="00610A04" w:rsidRPr="00610A04" w:rsidRDefault="00610A04" w:rsidP="00610A04">
      <w:pPr>
        <w:shd w:val="clear" w:color="auto" w:fill="FFFFFF"/>
        <w:spacing w:before="100" w:beforeAutospacing="1" w:after="100" w:afterAutospacing="1"/>
        <w:rPr>
          <w:rFonts w:ascii="Times New Roman" w:eastAsia="Times New Roman" w:hAnsi="Times New Roman" w:cs="Times New Roman"/>
        </w:rPr>
      </w:pPr>
      <w:r w:rsidRPr="00610A04">
        <w:rPr>
          <w:rFonts w:ascii="Calibri" w:eastAsia="Times New Roman" w:hAnsi="Calibri" w:cs="Calibri"/>
        </w:rPr>
        <w:t xml:space="preserve">None </w:t>
      </w:r>
    </w:p>
    <w:p w:rsidR="00610A04" w:rsidRPr="00610A04" w:rsidRDefault="00610A04" w:rsidP="00610A04">
      <w:pPr>
        <w:shd w:val="clear" w:color="auto" w:fill="FFFFFF"/>
        <w:rPr>
          <w:rFonts w:ascii="Times New Roman" w:eastAsia="Times New Roman" w:hAnsi="Times New Roman" w:cs="Times New Roman"/>
        </w:rPr>
      </w:pPr>
    </w:p>
    <w:p w:rsidR="00610A04" w:rsidRPr="00610A04" w:rsidRDefault="00610A04" w:rsidP="00610A04">
      <w:pPr>
        <w:shd w:val="clear" w:color="auto" w:fill="FFFFFF"/>
        <w:spacing w:before="100" w:beforeAutospacing="1" w:after="100" w:afterAutospacing="1"/>
        <w:rPr>
          <w:rFonts w:ascii="Times New Roman" w:eastAsia="Times New Roman" w:hAnsi="Times New Roman" w:cs="Times New Roman"/>
        </w:rPr>
      </w:pPr>
      <w:r w:rsidRPr="00610A04">
        <w:rPr>
          <w:rFonts w:ascii="Calibri" w:eastAsia="Times New Roman" w:hAnsi="Calibri" w:cs="Calibri"/>
          <w:b/>
          <w:bCs/>
          <w:sz w:val="26"/>
          <w:szCs w:val="26"/>
        </w:rPr>
        <w:t xml:space="preserve">Course Materials: </w:t>
      </w:r>
    </w:p>
    <w:p w:rsidR="00610A04" w:rsidRPr="006B10FD" w:rsidRDefault="00610A04" w:rsidP="00B52272">
      <w:pPr>
        <w:rPr>
          <w:rFonts w:ascii="Calibri" w:eastAsia="Times New Roman" w:hAnsi="Calibri" w:cs="Calibri"/>
        </w:rPr>
      </w:pPr>
      <w:r w:rsidRPr="00610A04">
        <w:rPr>
          <w:rFonts w:ascii="Calibri" w:eastAsia="Times New Roman" w:hAnsi="Calibri" w:cs="Calibri"/>
        </w:rPr>
        <w:t xml:space="preserve">Because the course is taught </w:t>
      </w:r>
      <w:r w:rsidR="0084562C">
        <w:rPr>
          <w:rFonts w:ascii="Calibri" w:eastAsia="Times New Roman" w:hAnsi="Calibri" w:cs="Calibri"/>
        </w:rPr>
        <w:t>virtually and “live”</w:t>
      </w:r>
      <w:r w:rsidRPr="00610A04">
        <w:rPr>
          <w:rFonts w:ascii="Calibri" w:eastAsia="Times New Roman" w:hAnsi="Calibri" w:cs="Calibri"/>
        </w:rPr>
        <w:t xml:space="preserve">, students must have access to a computer and are required to have access to high-speed internet with the ability to log into the course on SI’s Canvas </w:t>
      </w:r>
      <w:r w:rsidR="0084562C">
        <w:rPr>
          <w:rFonts w:ascii="Calibri" w:eastAsia="Times New Roman" w:hAnsi="Calibri" w:cs="Calibri"/>
        </w:rPr>
        <w:t>Learning P</w:t>
      </w:r>
      <w:r w:rsidRPr="00610A04">
        <w:rPr>
          <w:rFonts w:ascii="Calibri" w:eastAsia="Times New Roman" w:hAnsi="Calibri" w:cs="Calibri"/>
        </w:rPr>
        <w:t xml:space="preserve">latform. All video content will be supplied by the instructor. Students pursuing a 4th graduate credit will need to purchase </w:t>
      </w:r>
      <w:r w:rsidR="006B10FD">
        <w:rPr>
          <w:rFonts w:ascii="Calibri" w:eastAsia="Times New Roman" w:hAnsi="Calibri" w:cs="Calibri"/>
        </w:rPr>
        <w:t xml:space="preserve">Kaitlin </w:t>
      </w:r>
      <w:proofErr w:type="spellStart"/>
      <w:r w:rsidR="006B10FD">
        <w:rPr>
          <w:rFonts w:ascii="Calibri" w:eastAsia="Times New Roman" w:hAnsi="Calibri" w:cs="Calibri"/>
        </w:rPr>
        <w:t>Roig-DeBellis</w:t>
      </w:r>
      <w:proofErr w:type="spellEnd"/>
      <w:r w:rsidR="006B10FD">
        <w:rPr>
          <w:rFonts w:ascii="Calibri" w:eastAsia="Times New Roman" w:hAnsi="Calibri" w:cs="Calibri"/>
        </w:rPr>
        <w:t>’ book, “</w:t>
      </w:r>
      <w:r w:rsidR="006B10FD" w:rsidRPr="006B10FD">
        <w:rPr>
          <w:rFonts w:ascii="Calibri" w:eastAsia="Times New Roman" w:hAnsi="Calibri" w:cs="Calibri"/>
          <w:b/>
          <w:i/>
          <w:sz w:val="28"/>
        </w:rPr>
        <w:t>Choosing Hope</w:t>
      </w:r>
      <w:r w:rsidR="001C3189">
        <w:rPr>
          <w:rFonts w:eastAsia="Times New Roman" w:cstheme="minorHAnsi"/>
          <w:b/>
          <w:bCs/>
          <w:i/>
          <w:color w:val="333333"/>
          <w:shd w:val="clear" w:color="auto" w:fill="F8F8F8"/>
        </w:rPr>
        <w:t>”</w:t>
      </w:r>
      <w:r w:rsidR="00B52272">
        <w:rPr>
          <w:rFonts w:eastAsia="Times New Roman" w:cstheme="minorHAnsi"/>
          <w:i/>
        </w:rPr>
        <w:t>.</w:t>
      </w:r>
    </w:p>
    <w:p w:rsidR="00610A04" w:rsidRPr="00610A04" w:rsidRDefault="00610A04" w:rsidP="00610A04">
      <w:pPr>
        <w:shd w:val="clear" w:color="auto" w:fill="FFFFFF"/>
        <w:spacing w:before="100" w:beforeAutospacing="1" w:after="100" w:afterAutospacing="1"/>
        <w:rPr>
          <w:rFonts w:ascii="Times New Roman" w:eastAsia="Times New Roman" w:hAnsi="Times New Roman" w:cs="Times New Roman"/>
        </w:rPr>
      </w:pPr>
      <w:r w:rsidRPr="00610A04">
        <w:rPr>
          <w:rFonts w:ascii="Calibri" w:eastAsia="Times New Roman" w:hAnsi="Calibri" w:cs="Calibri"/>
          <w:b/>
          <w:bCs/>
          <w:sz w:val="26"/>
          <w:szCs w:val="26"/>
        </w:rPr>
        <w:t>Course Sessions will include</w:t>
      </w:r>
      <w:r w:rsidRPr="00610A04">
        <w:rPr>
          <w:rFonts w:ascii="Gautami" w:eastAsia="Times New Roman" w:hAnsi="Gautami" w:cs="Gautami"/>
          <w:sz w:val="26"/>
          <w:szCs w:val="26"/>
        </w:rPr>
        <w:t>​</w:t>
      </w:r>
      <w:r w:rsidRPr="00610A04">
        <w:rPr>
          <w:rFonts w:ascii="Calibri" w:eastAsia="Times New Roman" w:hAnsi="Calibri" w:cs="Calibri"/>
          <w:b/>
          <w:bCs/>
        </w:rPr>
        <w:t xml:space="preserve">: </w:t>
      </w:r>
    </w:p>
    <w:p w:rsidR="00610A04" w:rsidRPr="00610A04" w:rsidRDefault="00610A04" w:rsidP="00610A04">
      <w:pPr>
        <w:numPr>
          <w:ilvl w:val="0"/>
          <w:numId w:val="1"/>
        </w:numPr>
        <w:shd w:val="clear" w:color="auto" w:fill="FFFFFF"/>
        <w:spacing w:before="100" w:beforeAutospacing="1" w:after="100" w:afterAutospacing="1"/>
        <w:rPr>
          <w:rFonts w:ascii="Times New Roman" w:eastAsia="Times New Roman" w:hAnsi="Times New Roman" w:cs="Times New Roman"/>
        </w:rPr>
      </w:pPr>
      <w:r w:rsidRPr="00610A04">
        <w:rPr>
          <w:rFonts w:ascii="ArialMT" w:eastAsia="Times New Roman" w:hAnsi="ArialMT" w:cs="Times New Roman"/>
        </w:rPr>
        <w:t>●  </w:t>
      </w:r>
      <w:r w:rsidRPr="00610A04">
        <w:rPr>
          <w:rFonts w:ascii="Calibri" w:eastAsia="Times New Roman" w:hAnsi="Calibri" w:cs="Calibri"/>
        </w:rPr>
        <w:t xml:space="preserve">Viewing speakers from Summer </w:t>
      </w:r>
      <w:r w:rsidR="00B52272" w:rsidRPr="00610A04">
        <w:rPr>
          <w:rFonts w:ascii="Calibri" w:eastAsia="Times New Roman" w:hAnsi="Calibri" w:cs="Calibri"/>
        </w:rPr>
        <w:t>Institutes’</w:t>
      </w:r>
      <w:r w:rsidRPr="00610A04">
        <w:rPr>
          <w:rFonts w:ascii="Calibri" w:eastAsia="Times New Roman" w:hAnsi="Calibri" w:cs="Calibri"/>
        </w:rPr>
        <w:t xml:space="preserve"> National Conference sessions</w:t>
      </w:r>
      <w:r w:rsidR="0084562C">
        <w:rPr>
          <w:rFonts w:ascii="Calibri" w:eastAsia="Times New Roman" w:hAnsi="Calibri" w:cs="Calibri"/>
        </w:rPr>
        <w:t>.</w:t>
      </w:r>
      <w:r w:rsidRPr="00610A04">
        <w:rPr>
          <w:rFonts w:ascii="Calibri" w:eastAsia="Times New Roman" w:hAnsi="Calibri" w:cs="Calibri"/>
        </w:rPr>
        <w:t xml:space="preserve"> </w:t>
      </w:r>
    </w:p>
    <w:p w:rsidR="00610A04" w:rsidRPr="00610A04" w:rsidRDefault="00610A04" w:rsidP="00610A04">
      <w:pPr>
        <w:numPr>
          <w:ilvl w:val="0"/>
          <w:numId w:val="1"/>
        </w:numPr>
        <w:shd w:val="clear" w:color="auto" w:fill="FFFFFF"/>
        <w:spacing w:before="100" w:beforeAutospacing="1" w:after="100" w:afterAutospacing="1"/>
        <w:rPr>
          <w:rFonts w:ascii="Times New Roman" w:eastAsia="Times New Roman" w:hAnsi="Times New Roman" w:cs="Times New Roman"/>
        </w:rPr>
      </w:pPr>
      <w:r w:rsidRPr="00610A04">
        <w:rPr>
          <w:rFonts w:ascii="ArialMT" w:eastAsia="Times New Roman" w:hAnsi="ArialMT" w:cs="Times New Roman"/>
        </w:rPr>
        <w:t>●  </w:t>
      </w:r>
      <w:r w:rsidRPr="00610A04">
        <w:rPr>
          <w:rFonts w:ascii="Calibri" w:eastAsia="Times New Roman" w:hAnsi="Calibri" w:cs="Calibri"/>
        </w:rPr>
        <w:t xml:space="preserve">Professional Learning Community (PLC) interactions through </w:t>
      </w:r>
      <w:r w:rsidR="0084562C">
        <w:rPr>
          <w:rFonts w:ascii="Calibri" w:eastAsia="Times New Roman" w:hAnsi="Calibri" w:cs="Calibri"/>
        </w:rPr>
        <w:t xml:space="preserve">breakout room discussions, </w:t>
      </w:r>
      <w:r w:rsidRPr="00610A04">
        <w:rPr>
          <w:rFonts w:ascii="Calibri" w:eastAsia="Times New Roman" w:hAnsi="Calibri" w:cs="Calibri"/>
        </w:rPr>
        <w:t>shared documents and viewing other SI participant’s ideas and responses</w:t>
      </w:r>
      <w:r w:rsidR="0084562C">
        <w:rPr>
          <w:rFonts w:ascii="Calibri" w:eastAsia="Times New Roman" w:hAnsi="Calibri" w:cs="Calibri"/>
        </w:rPr>
        <w:t>.</w:t>
      </w:r>
      <w:r w:rsidRPr="00610A04">
        <w:rPr>
          <w:rFonts w:ascii="Calibri" w:eastAsia="Times New Roman" w:hAnsi="Calibri" w:cs="Calibri"/>
        </w:rPr>
        <w:t xml:space="preserve"> </w:t>
      </w:r>
    </w:p>
    <w:p w:rsidR="00610A04" w:rsidRPr="00610A04" w:rsidRDefault="00610A04" w:rsidP="00610A04">
      <w:pPr>
        <w:numPr>
          <w:ilvl w:val="0"/>
          <w:numId w:val="1"/>
        </w:numPr>
        <w:shd w:val="clear" w:color="auto" w:fill="FFFFFF"/>
        <w:spacing w:before="100" w:beforeAutospacing="1" w:after="100" w:afterAutospacing="1"/>
        <w:rPr>
          <w:rFonts w:ascii="Times New Roman" w:eastAsia="Times New Roman" w:hAnsi="Times New Roman" w:cs="Times New Roman"/>
        </w:rPr>
      </w:pPr>
      <w:r w:rsidRPr="00610A04">
        <w:rPr>
          <w:rFonts w:ascii="ArialMT" w:eastAsia="Times New Roman" w:hAnsi="ArialMT" w:cs="Times New Roman"/>
        </w:rPr>
        <w:t>●  </w:t>
      </w:r>
      <w:r w:rsidRPr="00610A04">
        <w:rPr>
          <w:rFonts w:ascii="Calibri" w:eastAsia="Times New Roman" w:hAnsi="Calibri" w:cs="Calibri"/>
        </w:rPr>
        <w:t>Integration of Professional Teaching Standards required by districts and states for evaluation of teacher practice in the classroom</w:t>
      </w:r>
      <w:r w:rsidR="0084562C">
        <w:rPr>
          <w:rFonts w:ascii="Calibri" w:eastAsia="Times New Roman" w:hAnsi="Calibri" w:cs="Calibri"/>
        </w:rPr>
        <w:t>.</w:t>
      </w:r>
      <w:r w:rsidRPr="00610A04">
        <w:rPr>
          <w:rFonts w:ascii="Calibri" w:eastAsia="Times New Roman" w:hAnsi="Calibri" w:cs="Calibri"/>
        </w:rPr>
        <w:t xml:space="preserve"> </w:t>
      </w:r>
    </w:p>
    <w:p w:rsidR="00610A04" w:rsidRPr="00610A04" w:rsidRDefault="00610A04" w:rsidP="00610A04">
      <w:pPr>
        <w:numPr>
          <w:ilvl w:val="0"/>
          <w:numId w:val="1"/>
        </w:numPr>
        <w:shd w:val="clear" w:color="auto" w:fill="FFFFFF"/>
        <w:spacing w:before="100" w:beforeAutospacing="1" w:after="100" w:afterAutospacing="1"/>
        <w:rPr>
          <w:rFonts w:ascii="Times New Roman" w:eastAsia="Times New Roman" w:hAnsi="Times New Roman" w:cs="Times New Roman"/>
        </w:rPr>
      </w:pPr>
      <w:r w:rsidRPr="00610A04">
        <w:rPr>
          <w:rFonts w:ascii="ArialMT" w:eastAsia="Times New Roman" w:hAnsi="ArialMT" w:cs="Times New Roman"/>
        </w:rPr>
        <w:t>●  </w:t>
      </w:r>
      <w:r w:rsidRPr="00610A04">
        <w:rPr>
          <w:rFonts w:ascii="Calibri" w:eastAsia="Times New Roman" w:hAnsi="Calibri" w:cs="Calibri"/>
        </w:rPr>
        <w:t>Written responses to each speaker</w:t>
      </w:r>
      <w:r w:rsidR="0084562C">
        <w:rPr>
          <w:rFonts w:ascii="Calibri" w:eastAsia="Times New Roman" w:hAnsi="Calibri" w:cs="Calibri"/>
        </w:rPr>
        <w:t>.</w:t>
      </w:r>
      <w:r w:rsidRPr="00610A04">
        <w:rPr>
          <w:rFonts w:ascii="Calibri" w:eastAsia="Times New Roman" w:hAnsi="Calibri" w:cs="Calibri"/>
        </w:rPr>
        <w:t xml:space="preserve"> </w:t>
      </w:r>
    </w:p>
    <w:p w:rsidR="00610A04" w:rsidRPr="00610A04" w:rsidRDefault="00610A04" w:rsidP="00610A04">
      <w:pPr>
        <w:numPr>
          <w:ilvl w:val="0"/>
          <w:numId w:val="1"/>
        </w:numPr>
        <w:shd w:val="clear" w:color="auto" w:fill="FFFFFF"/>
        <w:spacing w:before="100" w:beforeAutospacing="1" w:after="100" w:afterAutospacing="1"/>
        <w:rPr>
          <w:rFonts w:ascii="Times New Roman" w:eastAsia="Times New Roman" w:hAnsi="Times New Roman" w:cs="Times New Roman"/>
        </w:rPr>
      </w:pPr>
      <w:r w:rsidRPr="00610A04">
        <w:rPr>
          <w:rFonts w:ascii="ArialMT" w:eastAsia="Times New Roman" w:hAnsi="ArialMT" w:cs="Times New Roman"/>
        </w:rPr>
        <w:t>●  </w:t>
      </w:r>
      <w:r w:rsidRPr="00610A04">
        <w:rPr>
          <w:rFonts w:ascii="Calibri" w:eastAsia="Times New Roman" w:hAnsi="Calibri" w:cs="Calibri"/>
        </w:rPr>
        <w:t>Wellness education activities to learn how to dedicate time to take care of yourself, while building a healthy approach to teaching</w:t>
      </w:r>
      <w:r w:rsidR="0084562C">
        <w:rPr>
          <w:rFonts w:ascii="Calibri" w:eastAsia="Times New Roman" w:hAnsi="Calibri" w:cs="Calibri"/>
        </w:rPr>
        <w:t>.</w:t>
      </w:r>
      <w:r w:rsidRPr="00610A04">
        <w:rPr>
          <w:rFonts w:ascii="Calibri" w:eastAsia="Times New Roman" w:hAnsi="Calibri" w:cs="Calibri"/>
        </w:rPr>
        <w:t xml:space="preserve"> </w:t>
      </w:r>
    </w:p>
    <w:p w:rsidR="00610A04" w:rsidRPr="00610A04" w:rsidRDefault="00610A04" w:rsidP="00610A04">
      <w:pPr>
        <w:numPr>
          <w:ilvl w:val="0"/>
          <w:numId w:val="1"/>
        </w:numPr>
        <w:shd w:val="clear" w:color="auto" w:fill="FFFFFF"/>
        <w:spacing w:before="100" w:beforeAutospacing="1" w:after="100" w:afterAutospacing="1"/>
        <w:rPr>
          <w:rFonts w:ascii="Times New Roman" w:eastAsia="Times New Roman" w:hAnsi="Times New Roman" w:cs="Times New Roman"/>
        </w:rPr>
      </w:pPr>
      <w:r w:rsidRPr="00610A04">
        <w:rPr>
          <w:rFonts w:ascii="ArialMT" w:eastAsia="Times New Roman" w:hAnsi="ArialMT" w:cs="Times New Roman"/>
        </w:rPr>
        <w:t>●  </w:t>
      </w:r>
      <w:r w:rsidRPr="00610A04">
        <w:rPr>
          <w:rFonts w:ascii="Calibri" w:eastAsia="Times New Roman" w:hAnsi="Calibri" w:cs="Calibri"/>
        </w:rPr>
        <w:t xml:space="preserve">Check for understanding </w:t>
      </w:r>
      <w:r w:rsidR="0084562C" w:rsidRPr="00610A04">
        <w:rPr>
          <w:rFonts w:ascii="Calibri" w:eastAsia="Times New Roman" w:hAnsi="Calibri" w:cs="Calibri"/>
        </w:rPr>
        <w:t>quizzes</w:t>
      </w:r>
      <w:r w:rsidR="0084562C">
        <w:rPr>
          <w:rFonts w:ascii="Calibri" w:eastAsia="Times New Roman" w:hAnsi="Calibri" w:cs="Calibri"/>
        </w:rPr>
        <w:t>.</w:t>
      </w:r>
      <w:r w:rsidRPr="00610A04">
        <w:rPr>
          <w:rFonts w:ascii="Calibri" w:eastAsia="Times New Roman" w:hAnsi="Calibri" w:cs="Calibri"/>
        </w:rPr>
        <w:t xml:space="preserve"> </w:t>
      </w:r>
    </w:p>
    <w:p w:rsidR="00610A04" w:rsidRPr="00610A04" w:rsidRDefault="00610A04" w:rsidP="00610A04">
      <w:pPr>
        <w:shd w:val="clear" w:color="auto" w:fill="FFFFFF"/>
        <w:spacing w:before="100" w:beforeAutospacing="1" w:after="100" w:afterAutospacing="1"/>
        <w:ind w:left="720"/>
        <w:rPr>
          <w:rFonts w:ascii="Times New Roman" w:eastAsia="Times New Roman" w:hAnsi="Times New Roman" w:cs="Times New Roman"/>
        </w:rPr>
      </w:pPr>
      <w:r w:rsidRPr="00610A04">
        <w:rPr>
          <w:rFonts w:ascii="Calibri" w:eastAsia="Times New Roman" w:hAnsi="Calibri" w:cs="Calibri"/>
          <w:b/>
          <w:bCs/>
          <w:sz w:val="26"/>
          <w:szCs w:val="26"/>
        </w:rPr>
        <w:t>Included in all Summer Institutes sessions are a combination of the following</w:t>
      </w:r>
      <w:r w:rsidRPr="00610A04">
        <w:rPr>
          <w:rFonts w:ascii="Gautami" w:eastAsia="Times New Roman" w:hAnsi="Gautami" w:cs="Gautami"/>
          <w:sz w:val="26"/>
          <w:szCs w:val="26"/>
        </w:rPr>
        <w:t>​</w:t>
      </w:r>
      <w:r w:rsidRPr="00610A04">
        <w:rPr>
          <w:rFonts w:ascii="Calibri" w:eastAsia="Times New Roman" w:hAnsi="Calibri" w:cs="Calibri"/>
          <w:b/>
          <w:bCs/>
        </w:rPr>
        <w:t xml:space="preserve">: </w:t>
      </w:r>
    </w:p>
    <w:p w:rsidR="00610A04" w:rsidRPr="00610A04" w:rsidRDefault="00610A04" w:rsidP="00610A04">
      <w:pPr>
        <w:numPr>
          <w:ilvl w:val="1"/>
          <w:numId w:val="1"/>
        </w:numPr>
        <w:shd w:val="clear" w:color="auto" w:fill="FFFFFF"/>
        <w:spacing w:before="100" w:beforeAutospacing="1" w:after="100" w:afterAutospacing="1"/>
        <w:rPr>
          <w:rFonts w:ascii="Calibri" w:eastAsia="Times New Roman" w:hAnsi="Calibri" w:cs="Calibri"/>
        </w:rPr>
      </w:pPr>
      <w:r w:rsidRPr="00610A04">
        <w:rPr>
          <w:rFonts w:ascii="Calibri" w:eastAsia="Times New Roman" w:hAnsi="Calibri" w:cs="Calibri"/>
        </w:rPr>
        <w:t xml:space="preserve">Learn best practices and current research to support teaching, student learning, and leadership principles. </w:t>
      </w:r>
    </w:p>
    <w:p w:rsidR="00610A04" w:rsidRPr="00610A04" w:rsidRDefault="00610A04" w:rsidP="00610A04">
      <w:pPr>
        <w:numPr>
          <w:ilvl w:val="1"/>
          <w:numId w:val="1"/>
        </w:numPr>
        <w:shd w:val="clear" w:color="auto" w:fill="FFFFFF"/>
        <w:spacing w:before="100" w:beforeAutospacing="1" w:after="100" w:afterAutospacing="1"/>
        <w:rPr>
          <w:rFonts w:ascii="Calibri" w:eastAsia="Times New Roman" w:hAnsi="Calibri" w:cs="Calibri"/>
        </w:rPr>
      </w:pPr>
      <w:r w:rsidRPr="00610A04">
        <w:rPr>
          <w:rFonts w:ascii="Calibri" w:eastAsia="Times New Roman" w:hAnsi="Calibri" w:cs="Calibri"/>
        </w:rPr>
        <w:t xml:space="preserve">Understand that student rigor is a product of trusting relationships, being relevant, knowing how to capture effort, motivate, and conquer the fear of failure, which will increase full potential. </w:t>
      </w:r>
    </w:p>
    <w:p w:rsidR="00610A04" w:rsidRPr="00610A04" w:rsidRDefault="00610A04" w:rsidP="00610A04">
      <w:pPr>
        <w:numPr>
          <w:ilvl w:val="1"/>
          <w:numId w:val="1"/>
        </w:numPr>
        <w:shd w:val="clear" w:color="auto" w:fill="FFFFFF"/>
        <w:spacing w:before="100" w:beforeAutospacing="1" w:after="100" w:afterAutospacing="1"/>
        <w:rPr>
          <w:rFonts w:ascii="Calibri" w:eastAsia="Times New Roman" w:hAnsi="Calibri" w:cs="Calibri"/>
        </w:rPr>
      </w:pPr>
      <w:r w:rsidRPr="00610A04">
        <w:rPr>
          <w:rFonts w:ascii="Calibri" w:eastAsia="Times New Roman" w:hAnsi="Calibri" w:cs="Calibri"/>
        </w:rPr>
        <w:t xml:space="preserve">Learn new teaching/coaching techniques to develop positive relationships with students, parents, and staff in a “stress-free environment”. </w:t>
      </w:r>
    </w:p>
    <w:p w:rsidR="00610A04" w:rsidRPr="00610A04" w:rsidRDefault="00610A04" w:rsidP="00610A04">
      <w:pPr>
        <w:numPr>
          <w:ilvl w:val="1"/>
          <w:numId w:val="1"/>
        </w:numPr>
        <w:shd w:val="clear" w:color="auto" w:fill="FFFFFF"/>
        <w:spacing w:before="100" w:beforeAutospacing="1" w:after="100" w:afterAutospacing="1"/>
        <w:rPr>
          <w:rFonts w:ascii="Calibri" w:eastAsia="Times New Roman" w:hAnsi="Calibri" w:cs="Calibri"/>
        </w:rPr>
      </w:pPr>
      <w:r w:rsidRPr="00610A04">
        <w:rPr>
          <w:rFonts w:ascii="Calibri" w:eastAsia="Times New Roman" w:hAnsi="Calibri" w:cs="Calibri"/>
        </w:rPr>
        <w:t xml:space="preserve">Participate in professional development which includes PLC virtual collaboration time through the use of shared documents, reading input responses from other participants and adding ideas and thoughts to these interactive resources. </w:t>
      </w:r>
    </w:p>
    <w:p w:rsidR="00610A04" w:rsidRPr="00610A04" w:rsidRDefault="00610A04" w:rsidP="00610A04">
      <w:pPr>
        <w:numPr>
          <w:ilvl w:val="1"/>
          <w:numId w:val="1"/>
        </w:numPr>
        <w:shd w:val="clear" w:color="auto" w:fill="FFFFFF"/>
        <w:spacing w:before="100" w:beforeAutospacing="1" w:after="100" w:afterAutospacing="1"/>
        <w:rPr>
          <w:rFonts w:ascii="Calibri" w:eastAsia="Times New Roman" w:hAnsi="Calibri" w:cs="Calibri"/>
        </w:rPr>
      </w:pPr>
      <w:r w:rsidRPr="00610A04">
        <w:rPr>
          <w:rFonts w:ascii="Calibri" w:eastAsia="Times New Roman" w:hAnsi="Calibri" w:cs="Calibri"/>
        </w:rPr>
        <w:t xml:space="preserve">Update distance-learning technology skills to use successfully in the classroom. </w:t>
      </w:r>
    </w:p>
    <w:p w:rsidR="00610A04" w:rsidRPr="00610A04" w:rsidRDefault="00610A04" w:rsidP="00610A04">
      <w:pPr>
        <w:numPr>
          <w:ilvl w:val="1"/>
          <w:numId w:val="1"/>
        </w:numPr>
        <w:shd w:val="clear" w:color="auto" w:fill="FFFFFF"/>
        <w:spacing w:before="100" w:beforeAutospacing="1" w:after="100" w:afterAutospacing="1"/>
        <w:rPr>
          <w:rFonts w:ascii="Calibri" w:eastAsia="Times New Roman" w:hAnsi="Calibri" w:cs="Calibri"/>
        </w:rPr>
      </w:pPr>
      <w:r w:rsidRPr="00610A04">
        <w:rPr>
          <w:rFonts w:ascii="Calibri" w:eastAsia="Times New Roman" w:hAnsi="Calibri" w:cs="Calibri"/>
        </w:rPr>
        <w:t xml:space="preserve">Gain a broad knowledge of interdisciplinary topics and how to implement those interdisciplinary studies into the curriculum. </w:t>
      </w:r>
    </w:p>
    <w:p w:rsidR="00610A04" w:rsidRPr="00610A04" w:rsidRDefault="00610A04" w:rsidP="00610A04">
      <w:pPr>
        <w:numPr>
          <w:ilvl w:val="1"/>
          <w:numId w:val="1"/>
        </w:numPr>
        <w:shd w:val="clear" w:color="auto" w:fill="FFFFFF"/>
        <w:spacing w:before="100" w:beforeAutospacing="1" w:after="100" w:afterAutospacing="1"/>
        <w:rPr>
          <w:rFonts w:ascii="Calibri" w:eastAsia="Times New Roman" w:hAnsi="Calibri" w:cs="Calibri"/>
        </w:rPr>
      </w:pPr>
      <w:r w:rsidRPr="00610A04">
        <w:rPr>
          <w:rFonts w:ascii="Calibri" w:eastAsia="Times New Roman" w:hAnsi="Calibri" w:cs="Calibri"/>
        </w:rPr>
        <w:t xml:space="preserve">Presenters teach from a “Whole Education” mindset. </w:t>
      </w:r>
    </w:p>
    <w:p w:rsidR="00B52272" w:rsidRDefault="00610A04" w:rsidP="00B52272">
      <w:pPr>
        <w:numPr>
          <w:ilvl w:val="1"/>
          <w:numId w:val="1"/>
        </w:numPr>
        <w:shd w:val="clear" w:color="auto" w:fill="FFFFFF"/>
        <w:spacing w:before="100" w:beforeAutospacing="1" w:after="100" w:afterAutospacing="1"/>
        <w:rPr>
          <w:rFonts w:ascii="Calibri" w:eastAsia="Times New Roman" w:hAnsi="Calibri" w:cs="Calibri"/>
        </w:rPr>
      </w:pPr>
      <w:r w:rsidRPr="00610A04">
        <w:rPr>
          <w:rFonts w:ascii="Calibri" w:eastAsia="Times New Roman" w:hAnsi="Calibri" w:cs="Calibri"/>
        </w:rPr>
        <w:t xml:space="preserve">Evaluate educational opportunities and be better prepared to develop lessons that allow for alignment with ever evolving state standards. </w:t>
      </w:r>
    </w:p>
    <w:p w:rsidR="00B52272" w:rsidRDefault="00610A04" w:rsidP="00B52272">
      <w:pPr>
        <w:numPr>
          <w:ilvl w:val="1"/>
          <w:numId w:val="1"/>
        </w:numPr>
        <w:shd w:val="clear" w:color="auto" w:fill="FFFFFF"/>
        <w:spacing w:before="100" w:beforeAutospacing="1" w:after="100" w:afterAutospacing="1"/>
        <w:rPr>
          <w:rFonts w:ascii="Calibri" w:eastAsia="Times New Roman" w:hAnsi="Calibri" w:cs="Calibri"/>
        </w:rPr>
      </w:pPr>
      <w:r w:rsidRPr="00610A04">
        <w:rPr>
          <w:rFonts w:ascii="Calibri" w:eastAsia="Times New Roman" w:hAnsi="Calibri" w:cs="Calibri"/>
        </w:rPr>
        <w:t xml:space="preserve">Focus efforts and outcomes towards growth in the Professional Teaching Standards of: The Learner and Learning, Content Knowledge, Instructional Practice, and Professional Responsibility. </w:t>
      </w:r>
    </w:p>
    <w:p w:rsidR="00610A04" w:rsidRPr="00610A04" w:rsidRDefault="00610A04" w:rsidP="00B52272">
      <w:pPr>
        <w:numPr>
          <w:ilvl w:val="1"/>
          <w:numId w:val="1"/>
        </w:numPr>
        <w:shd w:val="clear" w:color="auto" w:fill="FFFFFF"/>
        <w:spacing w:before="100" w:beforeAutospacing="1" w:after="100" w:afterAutospacing="1"/>
        <w:rPr>
          <w:rFonts w:ascii="Calibri" w:eastAsia="Times New Roman" w:hAnsi="Calibri" w:cs="Calibri"/>
        </w:rPr>
      </w:pPr>
      <w:r w:rsidRPr="00610A04">
        <w:rPr>
          <w:rFonts w:ascii="Calibri" w:eastAsia="Times New Roman" w:hAnsi="Calibri" w:cs="Calibri"/>
        </w:rPr>
        <w:t xml:space="preserve">Understand that the new third “R” in education is Resiliency, which is replacing Rigor. The 3 R’s of Education: Relationships + Relevance = Resiliency </w:t>
      </w:r>
    </w:p>
    <w:p w:rsidR="00610A04" w:rsidRPr="00610A04" w:rsidRDefault="00610A04" w:rsidP="00610A04">
      <w:pPr>
        <w:shd w:val="clear" w:color="auto" w:fill="FFFFFF"/>
        <w:spacing w:before="100" w:beforeAutospacing="1" w:after="100" w:afterAutospacing="1"/>
        <w:rPr>
          <w:rFonts w:ascii="Times New Roman" w:eastAsia="Times New Roman" w:hAnsi="Times New Roman" w:cs="Times New Roman"/>
        </w:rPr>
      </w:pPr>
      <w:r w:rsidRPr="00610A04">
        <w:rPr>
          <w:rFonts w:ascii="Calibri" w:eastAsia="Times New Roman" w:hAnsi="Calibri" w:cs="Calibri"/>
          <w:b/>
          <w:bCs/>
          <w:sz w:val="26"/>
          <w:szCs w:val="26"/>
        </w:rPr>
        <w:t>Course Requirement</w:t>
      </w:r>
      <w:r w:rsidRPr="00610A04">
        <w:rPr>
          <w:rFonts w:ascii="Gautami" w:eastAsia="Times New Roman" w:hAnsi="Gautami" w:cs="Gautami"/>
          <w:sz w:val="26"/>
          <w:szCs w:val="26"/>
        </w:rPr>
        <w:t>​</w:t>
      </w:r>
      <w:r w:rsidRPr="00610A04">
        <w:rPr>
          <w:rFonts w:ascii="Calibri" w:eastAsia="Times New Roman" w:hAnsi="Calibri" w:cs="Calibri"/>
          <w:b/>
          <w:bCs/>
          <w:sz w:val="26"/>
          <w:szCs w:val="26"/>
        </w:rPr>
        <w:t>s</w:t>
      </w:r>
      <w:r w:rsidRPr="00610A04">
        <w:rPr>
          <w:rFonts w:ascii="Calibri" w:eastAsia="Times New Roman" w:hAnsi="Calibri" w:cs="Calibri"/>
          <w:b/>
          <w:bCs/>
          <w:sz w:val="26"/>
          <w:szCs w:val="26"/>
        </w:rPr>
        <w:br/>
      </w:r>
      <w:r w:rsidR="00B52272">
        <w:rPr>
          <w:rFonts w:ascii="Calibri" w:eastAsia="Times New Roman" w:hAnsi="Calibri" w:cs="Calibri"/>
        </w:rPr>
        <w:t xml:space="preserve">Zoom &amp; </w:t>
      </w:r>
      <w:r w:rsidRPr="00610A04">
        <w:rPr>
          <w:rFonts w:ascii="Calibri" w:eastAsia="Times New Roman" w:hAnsi="Calibri" w:cs="Calibri"/>
        </w:rPr>
        <w:t xml:space="preserve">Canvas will be used as the primary means of facilitating this course. Students will be expected to log in regularly to watch </w:t>
      </w:r>
      <w:r w:rsidR="00B52272">
        <w:rPr>
          <w:rFonts w:ascii="Calibri" w:eastAsia="Times New Roman" w:hAnsi="Calibri" w:cs="Calibri"/>
        </w:rPr>
        <w:t xml:space="preserve">“live” or </w:t>
      </w:r>
      <w:r w:rsidRPr="00610A04">
        <w:rPr>
          <w:rFonts w:ascii="Calibri" w:eastAsia="Times New Roman" w:hAnsi="Calibri" w:cs="Calibri"/>
        </w:rPr>
        <w:t>On-Demand Summer Institutes Conference 202</w:t>
      </w:r>
      <w:r w:rsidR="00B52272">
        <w:rPr>
          <w:rFonts w:ascii="Calibri" w:eastAsia="Times New Roman" w:hAnsi="Calibri" w:cs="Calibri"/>
        </w:rPr>
        <w:t>1</w:t>
      </w:r>
      <w:r w:rsidRPr="00610A04">
        <w:rPr>
          <w:rFonts w:ascii="Calibri" w:eastAsia="Times New Roman" w:hAnsi="Calibri" w:cs="Calibri"/>
        </w:rPr>
        <w:t xml:space="preserve"> speakers and work through each daily Module. Assignments will be turned in via Canvas. </w:t>
      </w:r>
    </w:p>
    <w:p w:rsidR="00610A04" w:rsidRPr="00610A04" w:rsidRDefault="00610A04" w:rsidP="00610A04">
      <w:pPr>
        <w:shd w:val="clear" w:color="auto" w:fill="FFFFFF"/>
        <w:spacing w:before="100" w:beforeAutospacing="1" w:after="100" w:afterAutospacing="1"/>
        <w:rPr>
          <w:rFonts w:ascii="Times New Roman" w:eastAsia="Times New Roman" w:hAnsi="Times New Roman" w:cs="Times New Roman"/>
        </w:rPr>
      </w:pPr>
      <w:r w:rsidRPr="00610A04">
        <w:rPr>
          <w:rFonts w:ascii="Calibri" w:eastAsia="Times New Roman" w:hAnsi="Calibri" w:cs="Calibri"/>
        </w:rPr>
        <w:t>Evaluation components must be completed as outlined for each session</w:t>
      </w:r>
      <w:r w:rsidRPr="00610A04">
        <w:rPr>
          <w:rFonts w:ascii="Calibri" w:eastAsia="Times New Roman" w:hAnsi="Calibri" w:cs="Calibri"/>
          <w:i/>
          <w:iCs/>
        </w:rPr>
        <w:t xml:space="preserve">. These may include, but not be limited to the following: </w:t>
      </w:r>
    </w:p>
    <w:p w:rsidR="00610A04" w:rsidRPr="00610A04" w:rsidRDefault="00610A04" w:rsidP="00610A04">
      <w:pPr>
        <w:numPr>
          <w:ilvl w:val="0"/>
          <w:numId w:val="3"/>
        </w:numPr>
        <w:shd w:val="clear" w:color="auto" w:fill="FFFFFF"/>
        <w:spacing w:before="100" w:beforeAutospacing="1" w:after="100" w:afterAutospacing="1"/>
        <w:rPr>
          <w:rFonts w:ascii="Times New Roman" w:eastAsia="Times New Roman" w:hAnsi="Times New Roman" w:cs="Times New Roman"/>
        </w:rPr>
      </w:pPr>
      <w:r w:rsidRPr="00610A04">
        <w:rPr>
          <w:rFonts w:ascii="Arial" w:eastAsia="Times New Roman" w:hAnsi="Arial" w:cs="Arial"/>
          <w:i/>
          <w:iCs/>
        </w:rPr>
        <w:t>●  </w:t>
      </w:r>
      <w:r w:rsidRPr="00610A04">
        <w:rPr>
          <w:rFonts w:ascii="Calibri" w:eastAsia="Times New Roman" w:hAnsi="Calibri" w:cs="Calibri"/>
          <w:i/>
          <w:iCs/>
        </w:rPr>
        <w:t xml:space="preserve">Checklist of skills and concepts learned </w:t>
      </w:r>
    </w:p>
    <w:p w:rsidR="00610A04" w:rsidRPr="00610A04" w:rsidRDefault="00610A04" w:rsidP="00610A04">
      <w:pPr>
        <w:numPr>
          <w:ilvl w:val="0"/>
          <w:numId w:val="3"/>
        </w:numPr>
        <w:shd w:val="clear" w:color="auto" w:fill="FFFFFF"/>
        <w:spacing w:before="100" w:beforeAutospacing="1" w:after="100" w:afterAutospacing="1"/>
        <w:rPr>
          <w:rFonts w:ascii="Times New Roman" w:eastAsia="Times New Roman" w:hAnsi="Times New Roman" w:cs="Times New Roman"/>
        </w:rPr>
      </w:pPr>
      <w:r w:rsidRPr="00610A04">
        <w:rPr>
          <w:rFonts w:ascii="Arial" w:eastAsia="Times New Roman" w:hAnsi="Arial" w:cs="Arial"/>
          <w:i/>
          <w:iCs/>
        </w:rPr>
        <w:t>●  </w:t>
      </w:r>
      <w:r w:rsidRPr="00610A04">
        <w:rPr>
          <w:rFonts w:ascii="Calibri" w:eastAsia="Times New Roman" w:hAnsi="Calibri" w:cs="Calibri"/>
          <w:i/>
          <w:iCs/>
        </w:rPr>
        <w:t xml:space="preserve">Product developed during session </w:t>
      </w:r>
    </w:p>
    <w:p w:rsidR="00610A04" w:rsidRPr="00610A04" w:rsidRDefault="00610A04" w:rsidP="00610A04">
      <w:pPr>
        <w:numPr>
          <w:ilvl w:val="0"/>
          <w:numId w:val="3"/>
        </w:numPr>
        <w:shd w:val="clear" w:color="auto" w:fill="FFFFFF"/>
        <w:spacing w:before="100" w:beforeAutospacing="1" w:after="100" w:afterAutospacing="1"/>
        <w:rPr>
          <w:rFonts w:ascii="Times New Roman" w:eastAsia="Times New Roman" w:hAnsi="Times New Roman" w:cs="Times New Roman"/>
        </w:rPr>
      </w:pPr>
      <w:r w:rsidRPr="00610A04">
        <w:rPr>
          <w:rFonts w:ascii="Arial" w:eastAsia="Times New Roman" w:hAnsi="Arial" w:cs="Arial"/>
          <w:i/>
          <w:iCs/>
        </w:rPr>
        <w:t>●  </w:t>
      </w:r>
      <w:r w:rsidRPr="00610A04">
        <w:rPr>
          <w:rFonts w:ascii="Calibri" w:eastAsia="Times New Roman" w:hAnsi="Calibri" w:cs="Calibri"/>
          <w:i/>
          <w:iCs/>
        </w:rPr>
        <w:t xml:space="preserve">Brainstorming of connections to classroom for implementation </w:t>
      </w:r>
    </w:p>
    <w:p w:rsidR="00610A04" w:rsidRPr="00610A04" w:rsidRDefault="00610A04" w:rsidP="00610A04">
      <w:pPr>
        <w:numPr>
          <w:ilvl w:val="0"/>
          <w:numId w:val="3"/>
        </w:numPr>
        <w:shd w:val="clear" w:color="auto" w:fill="FFFFFF"/>
        <w:spacing w:before="100" w:beforeAutospacing="1" w:after="100" w:afterAutospacing="1"/>
        <w:rPr>
          <w:rFonts w:ascii="Times New Roman" w:eastAsia="Times New Roman" w:hAnsi="Times New Roman" w:cs="Times New Roman"/>
        </w:rPr>
      </w:pPr>
      <w:r w:rsidRPr="00610A04">
        <w:rPr>
          <w:rFonts w:ascii="Arial" w:eastAsia="Times New Roman" w:hAnsi="Arial" w:cs="Arial"/>
          <w:i/>
          <w:iCs/>
        </w:rPr>
        <w:t>●  </w:t>
      </w:r>
      <w:r w:rsidRPr="00610A04">
        <w:rPr>
          <w:rFonts w:ascii="Calibri" w:eastAsia="Times New Roman" w:hAnsi="Calibri" w:cs="Calibri"/>
          <w:i/>
          <w:iCs/>
        </w:rPr>
        <w:t xml:space="preserve">Evaluation created with session outcomes and the participant growth </w:t>
      </w:r>
    </w:p>
    <w:p w:rsidR="00610A04" w:rsidRPr="00610A04" w:rsidRDefault="00610A04" w:rsidP="00610A04">
      <w:pPr>
        <w:shd w:val="clear" w:color="auto" w:fill="FFFFFF"/>
        <w:spacing w:before="100" w:beforeAutospacing="1" w:after="100" w:afterAutospacing="1"/>
        <w:ind w:left="720"/>
        <w:rPr>
          <w:rFonts w:ascii="Times New Roman" w:eastAsia="Times New Roman" w:hAnsi="Times New Roman" w:cs="Times New Roman"/>
        </w:rPr>
      </w:pPr>
      <w:r w:rsidRPr="00610A04">
        <w:rPr>
          <w:rFonts w:ascii="Calibri" w:eastAsia="Times New Roman" w:hAnsi="Calibri" w:cs="Calibri"/>
          <w:b/>
          <w:bCs/>
          <w:sz w:val="26"/>
          <w:szCs w:val="26"/>
        </w:rPr>
        <w:t>Grading Options:</w:t>
      </w:r>
      <w:r w:rsidRPr="00610A04">
        <w:rPr>
          <w:rFonts w:ascii="Calibri" w:eastAsia="Times New Roman" w:hAnsi="Calibri" w:cs="Calibri"/>
          <w:b/>
          <w:bCs/>
          <w:sz w:val="26"/>
          <w:szCs w:val="26"/>
        </w:rPr>
        <w:br/>
        <w:t xml:space="preserve">Participants contract by choosing Pass/No Pass or Letter Grade </w:t>
      </w:r>
    </w:p>
    <w:p w:rsidR="00610A04" w:rsidRPr="00610A04" w:rsidRDefault="00610A04" w:rsidP="00610A04">
      <w:pPr>
        <w:shd w:val="clear" w:color="auto" w:fill="FFFFFF"/>
        <w:spacing w:before="100" w:beforeAutospacing="1" w:after="100" w:afterAutospacing="1"/>
        <w:ind w:left="720"/>
        <w:rPr>
          <w:rFonts w:ascii="Times New Roman" w:eastAsia="Times New Roman" w:hAnsi="Times New Roman" w:cs="Times New Roman"/>
        </w:rPr>
      </w:pPr>
      <w:r w:rsidRPr="00610A04">
        <w:rPr>
          <w:rFonts w:ascii="Calibri" w:eastAsia="Times New Roman" w:hAnsi="Calibri" w:cs="Calibri"/>
          <w:b/>
          <w:bCs/>
        </w:rPr>
        <w:t xml:space="preserve">“Pass/No Pass” Letter Grade </w:t>
      </w:r>
    </w:p>
    <w:p w:rsidR="00610A04" w:rsidRPr="001C3189" w:rsidRDefault="00610A04" w:rsidP="001C3189">
      <w:pPr>
        <w:pStyle w:val="ListParagraph"/>
        <w:numPr>
          <w:ilvl w:val="0"/>
          <w:numId w:val="5"/>
        </w:numPr>
        <w:shd w:val="clear" w:color="auto" w:fill="FFFFFF"/>
        <w:spacing w:before="100" w:beforeAutospacing="1" w:after="100" w:afterAutospacing="1"/>
        <w:rPr>
          <w:rFonts w:ascii="Calibri" w:eastAsia="Times New Roman" w:hAnsi="Calibri" w:cs="Calibri"/>
        </w:rPr>
      </w:pPr>
      <w:r w:rsidRPr="001C3189">
        <w:rPr>
          <w:rFonts w:ascii="Calibri" w:eastAsia="Times New Roman" w:hAnsi="Calibri" w:cs="Calibri"/>
          <w:b/>
          <w:bCs/>
        </w:rPr>
        <w:t>Attendance:</w:t>
      </w:r>
      <w:r w:rsidR="00B52272" w:rsidRPr="001C3189">
        <w:rPr>
          <w:rFonts w:ascii="Gautami" w:eastAsia="Times New Roman" w:hAnsi="Gautami" w:cs="Gautami"/>
        </w:rPr>
        <w:t xml:space="preserve"> </w:t>
      </w:r>
      <w:r w:rsidR="001C3189">
        <w:rPr>
          <w:rFonts w:ascii="Calibri" w:eastAsia="Times New Roman" w:hAnsi="Calibri" w:cs="Calibri"/>
        </w:rPr>
        <w:br/>
        <w:t xml:space="preserve">Zoom roll call taken at both AM &amp; PM sessions. Students watching On-Demand </w:t>
      </w:r>
      <w:r w:rsidRPr="001C3189">
        <w:rPr>
          <w:rFonts w:ascii="Calibri" w:eastAsia="Times New Roman" w:hAnsi="Calibri" w:cs="Calibri"/>
        </w:rPr>
        <w:t xml:space="preserve">will demonstrate viewing on Canvas by response to each session's questions. Small group PLC’s will be written independently and turned in for credit. Daily wellness hours will be recorded in a journal (download on Day 1 from Canvas) reflecting 2 hours of activities for 5 days. </w:t>
      </w:r>
    </w:p>
    <w:p w:rsidR="001C3189" w:rsidRPr="001C3189" w:rsidRDefault="00610A04" w:rsidP="001C3189">
      <w:pPr>
        <w:pStyle w:val="ListParagraph"/>
        <w:numPr>
          <w:ilvl w:val="0"/>
          <w:numId w:val="5"/>
        </w:numPr>
        <w:shd w:val="clear" w:color="auto" w:fill="FFFFFF"/>
        <w:spacing w:before="100" w:beforeAutospacing="1" w:after="100" w:afterAutospacing="1"/>
        <w:rPr>
          <w:rFonts w:ascii="Calibri" w:eastAsia="Times New Roman" w:hAnsi="Calibri" w:cs="Calibri"/>
        </w:rPr>
      </w:pPr>
      <w:r w:rsidRPr="001C3189">
        <w:rPr>
          <w:rFonts w:ascii="Calibri" w:eastAsia="Times New Roman" w:hAnsi="Calibri" w:cs="Calibri"/>
          <w:b/>
          <w:bCs/>
        </w:rPr>
        <w:t>PLC (Professional Learning Community) groups</w:t>
      </w:r>
      <w:r w:rsidRPr="001C3189">
        <w:rPr>
          <w:rFonts w:ascii="Calibri" w:eastAsia="Times New Roman" w:hAnsi="Calibri" w:cs="Calibri"/>
        </w:rPr>
        <w:t xml:space="preserve">: </w:t>
      </w:r>
    </w:p>
    <w:p w:rsidR="00610A04" w:rsidRPr="001C3189" w:rsidRDefault="00610A04" w:rsidP="001C3189">
      <w:pPr>
        <w:pStyle w:val="ListParagraph"/>
        <w:shd w:val="clear" w:color="auto" w:fill="FFFFFF"/>
        <w:spacing w:before="100" w:beforeAutospacing="1" w:after="100" w:afterAutospacing="1"/>
        <w:ind w:left="1080"/>
        <w:rPr>
          <w:rFonts w:ascii="Times New Roman" w:eastAsia="Times New Roman" w:hAnsi="Times New Roman" w:cs="Times New Roman"/>
        </w:rPr>
      </w:pPr>
      <w:r w:rsidRPr="001C3189">
        <w:rPr>
          <w:rFonts w:ascii="Calibri" w:eastAsia="Times New Roman" w:hAnsi="Calibri" w:cs="Calibri"/>
        </w:rPr>
        <w:t xml:space="preserve">Participants will engage in professional learning community groups in an individual format, which will then be combined with other participants' ideas in a shared document format. These </w:t>
      </w:r>
      <w:r w:rsidR="001C3189" w:rsidRPr="001C3189">
        <w:rPr>
          <w:rFonts w:ascii="Calibri" w:eastAsia="Times New Roman" w:hAnsi="Calibri" w:cs="Calibri"/>
        </w:rPr>
        <w:tab/>
      </w:r>
      <w:r w:rsidRPr="001C3189">
        <w:rPr>
          <w:rFonts w:ascii="Calibri" w:eastAsia="Times New Roman" w:hAnsi="Calibri" w:cs="Calibri"/>
        </w:rPr>
        <w:t xml:space="preserve">PLC group ideas are designed to discuss, reflect, support and record ideas surrounding session components and outcomes by answering PLC questions and viewing other participants responses. </w:t>
      </w:r>
    </w:p>
    <w:p w:rsidR="001C3189" w:rsidRPr="001C3189" w:rsidRDefault="00610A04" w:rsidP="001C3189">
      <w:pPr>
        <w:pStyle w:val="ListParagraph"/>
        <w:numPr>
          <w:ilvl w:val="0"/>
          <w:numId w:val="5"/>
        </w:numPr>
        <w:shd w:val="clear" w:color="auto" w:fill="FFFFFF"/>
        <w:spacing w:before="100" w:beforeAutospacing="1" w:after="100" w:afterAutospacing="1"/>
        <w:rPr>
          <w:rFonts w:ascii="Gautami" w:eastAsia="Times New Roman" w:hAnsi="Gautami" w:cs="Gautami"/>
        </w:rPr>
      </w:pPr>
      <w:r w:rsidRPr="001C3189">
        <w:rPr>
          <w:rFonts w:ascii="Calibri" w:eastAsia="Times New Roman" w:hAnsi="Calibri" w:cs="Calibri"/>
          <w:b/>
          <w:bCs/>
        </w:rPr>
        <w:t>4-Credit Project:</w:t>
      </w:r>
    </w:p>
    <w:p w:rsidR="00610A04" w:rsidRPr="001C3189" w:rsidRDefault="00610A04" w:rsidP="001C3189">
      <w:pPr>
        <w:pStyle w:val="ListParagraph"/>
        <w:shd w:val="clear" w:color="auto" w:fill="FFFFFF"/>
        <w:spacing w:before="100" w:beforeAutospacing="1" w:after="100" w:afterAutospacing="1"/>
        <w:ind w:left="1080"/>
        <w:rPr>
          <w:rFonts w:ascii="Times New Roman" w:eastAsia="Times New Roman" w:hAnsi="Times New Roman" w:cs="Times New Roman"/>
        </w:rPr>
      </w:pPr>
      <w:r w:rsidRPr="001C3189">
        <w:rPr>
          <w:rFonts w:ascii="Calibri" w:eastAsia="Times New Roman" w:hAnsi="Calibri" w:cs="Calibri"/>
        </w:rPr>
        <w:t xml:space="preserve">Participants enrolled for 4 credits will complete an additional assignment of reading </w:t>
      </w:r>
      <w:r w:rsidRPr="001C3189">
        <w:rPr>
          <w:rFonts w:ascii="Gautami" w:eastAsia="Times New Roman" w:hAnsi="Gautami" w:cs="Gautami"/>
        </w:rPr>
        <w:t>​</w:t>
      </w:r>
      <w:r w:rsidR="00FC11EC">
        <w:rPr>
          <w:rFonts w:ascii="Calibri" w:eastAsia="Times New Roman" w:hAnsi="Calibri" w:cs="Calibri"/>
          <w:i/>
          <w:iCs/>
        </w:rPr>
        <w:t>R</w:t>
      </w:r>
      <w:bookmarkStart w:id="0" w:name="_GoBack"/>
      <w:bookmarkEnd w:id="0"/>
      <w:r w:rsidR="001C3189">
        <w:rPr>
          <w:rFonts w:ascii="Calibri" w:eastAsia="Times New Roman" w:hAnsi="Calibri" w:cs="Calibri"/>
          <w:i/>
          <w:iCs/>
        </w:rPr>
        <w:t xml:space="preserve">ick </w:t>
      </w:r>
      <w:proofErr w:type="spellStart"/>
      <w:r w:rsidR="001C3189">
        <w:rPr>
          <w:rFonts w:ascii="Calibri" w:eastAsia="Times New Roman" w:hAnsi="Calibri" w:cs="Calibri"/>
          <w:i/>
          <w:iCs/>
        </w:rPr>
        <w:t>Miller’s</w:t>
      </w:r>
      <w:r w:rsidRPr="001C3189">
        <w:rPr>
          <w:rFonts w:ascii="Calibri" w:eastAsia="Times New Roman" w:hAnsi="Calibri" w:cs="Calibri"/>
          <w:i/>
          <w:iCs/>
        </w:rPr>
        <w:t>’s</w:t>
      </w:r>
      <w:proofErr w:type="spellEnd"/>
      <w:r w:rsidRPr="001C3189">
        <w:rPr>
          <w:rFonts w:ascii="Calibri" w:eastAsia="Times New Roman" w:hAnsi="Calibri" w:cs="Calibri"/>
          <w:i/>
          <w:iCs/>
        </w:rPr>
        <w:t xml:space="preserve"> book</w:t>
      </w:r>
      <w:r w:rsidR="001C3189">
        <w:rPr>
          <w:rFonts w:ascii="Gautami" w:eastAsia="Times New Roman" w:hAnsi="Gautami" w:cs="Gautami"/>
        </w:rPr>
        <w:t xml:space="preserve"> </w:t>
      </w:r>
      <w:r w:rsidR="001C3189" w:rsidRPr="00610A04">
        <w:rPr>
          <w:rFonts w:eastAsia="Times New Roman" w:cstheme="minorHAnsi"/>
          <w:i/>
        </w:rPr>
        <w:t>“</w:t>
      </w:r>
      <w:r w:rsidR="001C3189" w:rsidRPr="00B52272">
        <w:rPr>
          <w:rFonts w:eastAsia="Times New Roman" w:cstheme="minorHAnsi"/>
          <w:b/>
          <w:bCs/>
          <w:i/>
          <w:color w:val="333333"/>
          <w:shd w:val="clear" w:color="auto" w:fill="F8F8F8"/>
        </w:rPr>
        <w:t>KIDS AT HOPE: EVERY CHILD CAN SUCCEED - NO EXCEPTIONS</w:t>
      </w:r>
      <w:r w:rsidR="001C3189">
        <w:rPr>
          <w:rFonts w:eastAsia="Times New Roman" w:cstheme="minorHAnsi"/>
          <w:i/>
        </w:rPr>
        <w:t>.”</w:t>
      </w:r>
      <w:r w:rsidRPr="001C3189">
        <w:rPr>
          <w:rFonts w:ascii="Calibri" w:eastAsia="Times New Roman" w:hAnsi="Calibri" w:cs="Calibri"/>
        </w:rPr>
        <w:t xml:space="preserve"> and answer 10 questions about the material read from the author </w:t>
      </w:r>
      <w:r w:rsidR="001C3189">
        <w:rPr>
          <w:rFonts w:ascii="Calibri" w:eastAsia="Times New Roman" w:hAnsi="Calibri" w:cs="Calibri"/>
        </w:rPr>
        <w:t>Rick Miller</w:t>
      </w:r>
      <w:r w:rsidRPr="001C3189">
        <w:rPr>
          <w:rFonts w:ascii="Calibri" w:eastAsia="Times New Roman" w:hAnsi="Calibri" w:cs="Calibri"/>
        </w:rPr>
        <w:t xml:space="preserve">. The questions are listed </w:t>
      </w:r>
      <w:r w:rsidR="001C3189">
        <w:rPr>
          <w:rFonts w:ascii="Calibri" w:eastAsia="Times New Roman" w:hAnsi="Calibri" w:cs="Calibri"/>
        </w:rPr>
        <w:t>in</w:t>
      </w:r>
      <w:r w:rsidRPr="001C3189">
        <w:rPr>
          <w:rFonts w:ascii="Calibri" w:eastAsia="Times New Roman" w:hAnsi="Calibri" w:cs="Calibri"/>
        </w:rPr>
        <w:t xml:space="preserve"> Canvas. </w:t>
      </w:r>
    </w:p>
    <w:p w:rsidR="00610A04" w:rsidRPr="00610A04" w:rsidRDefault="00B52272" w:rsidP="00610A04">
      <w:pPr>
        <w:shd w:val="clear" w:color="auto" w:fill="FFFFFF"/>
        <w:spacing w:before="100" w:beforeAutospacing="1" w:after="100" w:afterAutospacing="1"/>
        <w:rPr>
          <w:rFonts w:ascii="Times New Roman" w:eastAsia="Times New Roman" w:hAnsi="Times New Roman" w:cs="Times New Roman"/>
        </w:rPr>
      </w:pPr>
      <w:r>
        <w:rPr>
          <w:rFonts w:ascii="Calibri" w:eastAsia="Times New Roman" w:hAnsi="Calibri" w:cs="Calibri"/>
          <w:b/>
          <w:bCs/>
        </w:rPr>
        <w:tab/>
      </w:r>
      <w:r w:rsidR="00610A04" w:rsidRPr="00610A04">
        <w:rPr>
          <w:rFonts w:ascii="Calibri" w:eastAsia="Times New Roman" w:hAnsi="Calibri" w:cs="Calibri"/>
          <w:b/>
          <w:bCs/>
        </w:rPr>
        <w:t xml:space="preserve">4) Final Product: </w:t>
      </w:r>
      <w:r w:rsidR="00610A04" w:rsidRPr="00610A04">
        <w:rPr>
          <w:rFonts w:ascii="Gautami" w:eastAsia="Times New Roman" w:hAnsi="Gautami" w:cs="Gautami"/>
        </w:rPr>
        <w:t>​</w:t>
      </w:r>
      <w:r w:rsidR="00610A04" w:rsidRPr="00610A04">
        <w:rPr>
          <w:rFonts w:ascii="Calibri" w:eastAsia="Times New Roman" w:hAnsi="Calibri" w:cs="Calibri"/>
        </w:rPr>
        <w:t xml:space="preserve">At the end of the course, participants will be able to demonstrate </w:t>
      </w:r>
      <w:r>
        <w:rPr>
          <w:rFonts w:ascii="Calibri" w:eastAsia="Times New Roman" w:hAnsi="Calibri" w:cs="Calibri"/>
        </w:rPr>
        <w:tab/>
      </w:r>
      <w:r w:rsidR="00610A04" w:rsidRPr="00610A04">
        <w:rPr>
          <w:rFonts w:ascii="Calibri" w:eastAsia="Times New Roman" w:hAnsi="Calibri" w:cs="Calibri"/>
        </w:rPr>
        <w:t xml:space="preserve">greater proficiency as an elite teacher through increased knowledge of the importance </w:t>
      </w:r>
      <w:r>
        <w:rPr>
          <w:rFonts w:ascii="Calibri" w:eastAsia="Times New Roman" w:hAnsi="Calibri" w:cs="Calibri"/>
        </w:rPr>
        <w:tab/>
      </w:r>
      <w:r w:rsidR="00610A04" w:rsidRPr="00610A04">
        <w:rPr>
          <w:rFonts w:ascii="Calibri" w:eastAsia="Times New Roman" w:hAnsi="Calibri" w:cs="Calibri"/>
        </w:rPr>
        <w:t xml:space="preserve">to develop trusting relationships, educational relevance, resilience in attitude and </w:t>
      </w:r>
      <w:r>
        <w:rPr>
          <w:rFonts w:ascii="Calibri" w:eastAsia="Times New Roman" w:hAnsi="Calibri" w:cs="Calibri"/>
        </w:rPr>
        <w:tab/>
      </w:r>
      <w:r w:rsidR="00610A04" w:rsidRPr="00610A04">
        <w:rPr>
          <w:rFonts w:ascii="Calibri" w:eastAsia="Times New Roman" w:hAnsi="Calibri" w:cs="Calibri"/>
        </w:rPr>
        <w:t xml:space="preserve">professionalism, as well as greater health and wellness. These areas will be documented </w:t>
      </w:r>
      <w:r>
        <w:rPr>
          <w:rFonts w:ascii="Calibri" w:eastAsia="Times New Roman" w:hAnsi="Calibri" w:cs="Calibri"/>
        </w:rPr>
        <w:tab/>
      </w:r>
      <w:r w:rsidR="00610A04" w:rsidRPr="00610A04">
        <w:rPr>
          <w:rFonts w:ascii="Calibri" w:eastAsia="Times New Roman" w:hAnsi="Calibri" w:cs="Calibri"/>
        </w:rPr>
        <w:t xml:space="preserve">through wellness journals, written responses to speaker’s presentations, notes on </w:t>
      </w:r>
      <w:r>
        <w:rPr>
          <w:rFonts w:ascii="Calibri" w:eastAsia="Times New Roman" w:hAnsi="Calibri" w:cs="Calibri"/>
        </w:rPr>
        <w:tab/>
      </w:r>
      <w:r w:rsidR="00610A04" w:rsidRPr="00610A04">
        <w:rPr>
          <w:rFonts w:ascii="Calibri" w:eastAsia="Times New Roman" w:hAnsi="Calibri" w:cs="Calibri"/>
        </w:rPr>
        <w:t xml:space="preserve">presentations, check for understanding quizzes and sense of fulfillment when the </w:t>
      </w:r>
      <w:r>
        <w:rPr>
          <w:rFonts w:ascii="Calibri" w:eastAsia="Times New Roman" w:hAnsi="Calibri" w:cs="Calibri"/>
        </w:rPr>
        <w:tab/>
      </w:r>
      <w:r w:rsidR="00610A04" w:rsidRPr="00610A04">
        <w:rPr>
          <w:rFonts w:ascii="Calibri" w:eastAsia="Times New Roman" w:hAnsi="Calibri" w:cs="Calibri"/>
        </w:rPr>
        <w:t xml:space="preserve">coursework is complete. </w:t>
      </w:r>
    </w:p>
    <w:p w:rsidR="00610A04" w:rsidRPr="00610A04" w:rsidRDefault="00610A04" w:rsidP="00610A04">
      <w:pPr>
        <w:shd w:val="clear" w:color="auto" w:fill="FFFFFF"/>
        <w:spacing w:before="100" w:beforeAutospacing="1" w:after="100" w:afterAutospacing="1"/>
        <w:rPr>
          <w:rFonts w:ascii="Times New Roman" w:eastAsia="Times New Roman" w:hAnsi="Times New Roman" w:cs="Times New Roman"/>
        </w:rPr>
      </w:pPr>
      <w:r w:rsidRPr="00610A04">
        <w:rPr>
          <w:rFonts w:ascii="Gautami" w:eastAsia="Times New Roman" w:hAnsi="Gautami" w:cs="Gautami"/>
        </w:rPr>
        <w:t>​</w:t>
      </w:r>
      <w:r w:rsidRPr="00610A04">
        <w:rPr>
          <w:rFonts w:ascii="Calibri" w:eastAsia="Times New Roman" w:hAnsi="Calibri" w:cs="Calibri"/>
          <w:b/>
          <w:bCs/>
        </w:rPr>
        <w:t>“A” grade</w:t>
      </w:r>
      <w:r w:rsidRPr="00610A04">
        <w:rPr>
          <w:rFonts w:ascii="Calibri" w:eastAsia="Times New Roman" w:hAnsi="Calibri" w:cs="Calibri"/>
          <w:b/>
          <w:bCs/>
        </w:rPr>
        <w:br/>
      </w:r>
      <w:r w:rsidRPr="00610A04">
        <w:rPr>
          <w:rFonts w:ascii="Calibri" w:eastAsia="Times New Roman" w:hAnsi="Calibri" w:cs="Calibri"/>
        </w:rPr>
        <w:t>1) Complete Pass/No Pass requirements.</w:t>
      </w:r>
      <w:r w:rsidRPr="00610A04">
        <w:rPr>
          <w:rFonts w:ascii="Calibri" w:eastAsia="Times New Roman" w:hAnsi="Calibri" w:cs="Calibri"/>
        </w:rPr>
        <w:br/>
        <w:t xml:space="preserve">2) Submit a synopsis paper for each of the three speakers of your choice (totaling three papers). Papers will include answers to the following questions: </w:t>
      </w:r>
    </w:p>
    <w:p w:rsidR="00610A04" w:rsidRPr="00610A04" w:rsidRDefault="00610A04" w:rsidP="00610A04">
      <w:pPr>
        <w:numPr>
          <w:ilvl w:val="0"/>
          <w:numId w:val="4"/>
        </w:numPr>
        <w:shd w:val="clear" w:color="auto" w:fill="FFFFFF"/>
        <w:spacing w:before="100" w:beforeAutospacing="1" w:after="100" w:afterAutospacing="1"/>
        <w:rPr>
          <w:rFonts w:ascii="Times New Roman" w:eastAsia="Times New Roman" w:hAnsi="Times New Roman" w:cs="Times New Roman"/>
        </w:rPr>
      </w:pPr>
      <w:r w:rsidRPr="00610A04">
        <w:rPr>
          <w:rFonts w:ascii="ArialMT" w:eastAsia="Times New Roman" w:hAnsi="ArialMT" w:cs="Times New Roman"/>
        </w:rPr>
        <w:t>●  </w:t>
      </w:r>
      <w:r w:rsidRPr="00610A04">
        <w:rPr>
          <w:rFonts w:ascii="Calibri" w:eastAsia="Times New Roman" w:hAnsi="Calibri" w:cs="Calibri"/>
        </w:rPr>
        <w:t xml:space="preserve">What new knowledge and information, in this workshop, enhanced your </w:t>
      </w:r>
    </w:p>
    <w:p w:rsidR="00610A04" w:rsidRPr="00610A04" w:rsidRDefault="00610A04" w:rsidP="00610A04">
      <w:pPr>
        <w:shd w:val="clear" w:color="auto" w:fill="FFFFFF"/>
        <w:spacing w:before="100" w:beforeAutospacing="1" w:after="100" w:afterAutospacing="1"/>
        <w:ind w:left="720"/>
        <w:rPr>
          <w:rFonts w:ascii="Times New Roman" w:eastAsia="Times New Roman" w:hAnsi="Times New Roman" w:cs="Times New Roman"/>
        </w:rPr>
      </w:pPr>
      <w:r w:rsidRPr="00610A04">
        <w:rPr>
          <w:rFonts w:ascii="Calibri" w:eastAsia="Times New Roman" w:hAnsi="Calibri" w:cs="Calibri"/>
        </w:rPr>
        <w:t xml:space="preserve">current teaching style? </w:t>
      </w:r>
    </w:p>
    <w:p w:rsidR="00610A04" w:rsidRPr="00610A04" w:rsidRDefault="00610A04" w:rsidP="00610A04">
      <w:pPr>
        <w:numPr>
          <w:ilvl w:val="0"/>
          <w:numId w:val="4"/>
        </w:numPr>
        <w:shd w:val="clear" w:color="auto" w:fill="FFFFFF"/>
        <w:spacing w:before="100" w:beforeAutospacing="1" w:after="100" w:afterAutospacing="1"/>
        <w:rPr>
          <w:rFonts w:ascii="Times New Roman" w:eastAsia="Times New Roman" w:hAnsi="Times New Roman" w:cs="Times New Roman"/>
        </w:rPr>
      </w:pPr>
      <w:r w:rsidRPr="00610A04">
        <w:rPr>
          <w:rFonts w:ascii="ArialMT" w:eastAsia="Times New Roman" w:hAnsi="ArialMT" w:cs="Times New Roman"/>
        </w:rPr>
        <w:t>●  </w:t>
      </w:r>
      <w:r w:rsidRPr="00610A04">
        <w:rPr>
          <w:rFonts w:ascii="Calibri" w:eastAsia="Times New Roman" w:hAnsi="Calibri" w:cs="Calibri"/>
        </w:rPr>
        <w:t xml:space="preserve">Which connections were experienced that aligned with your specific </w:t>
      </w:r>
    </w:p>
    <w:p w:rsidR="00610A04" w:rsidRPr="00610A04" w:rsidRDefault="00610A04" w:rsidP="00610A04">
      <w:pPr>
        <w:shd w:val="clear" w:color="auto" w:fill="FFFFFF"/>
        <w:spacing w:before="100" w:beforeAutospacing="1" w:after="100" w:afterAutospacing="1"/>
        <w:ind w:left="720"/>
        <w:rPr>
          <w:rFonts w:ascii="Times New Roman" w:eastAsia="Times New Roman" w:hAnsi="Times New Roman" w:cs="Times New Roman"/>
        </w:rPr>
      </w:pPr>
      <w:r w:rsidRPr="00610A04">
        <w:rPr>
          <w:rFonts w:ascii="Calibri" w:eastAsia="Times New Roman" w:hAnsi="Calibri" w:cs="Calibri"/>
        </w:rPr>
        <w:t xml:space="preserve">teaching focus, content, and population? </w:t>
      </w:r>
    </w:p>
    <w:p w:rsidR="00610A04" w:rsidRPr="00610A04" w:rsidRDefault="00610A04" w:rsidP="00610A04">
      <w:pPr>
        <w:numPr>
          <w:ilvl w:val="0"/>
          <w:numId w:val="4"/>
        </w:numPr>
        <w:shd w:val="clear" w:color="auto" w:fill="FFFFFF"/>
        <w:spacing w:before="100" w:beforeAutospacing="1" w:after="100" w:afterAutospacing="1"/>
        <w:rPr>
          <w:rFonts w:ascii="Times New Roman" w:eastAsia="Times New Roman" w:hAnsi="Times New Roman" w:cs="Times New Roman"/>
        </w:rPr>
      </w:pPr>
      <w:r w:rsidRPr="00610A04">
        <w:rPr>
          <w:rFonts w:ascii="ArialMT" w:eastAsia="Times New Roman" w:hAnsi="ArialMT" w:cs="Times New Roman"/>
        </w:rPr>
        <w:t>●  </w:t>
      </w:r>
      <w:r w:rsidRPr="00610A04">
        <w:rPr>
          <w:rFonts w:ascii="Calibri" w:eastAsia="Times New Roman" w:hAnsi="Calibri" w:cs="Calibri"/>
        </w:rPr>
        <w:t xml:space="preserve">How did this workshop increase your current level of professional teaching </w:t>
      </w:r>
    </w:p>
    <w:p w:rsidR="00610A04" w:rsidRPr="00610A04" w:rsidRDefault="00610A04" w:rsidP="00610A04">
      <w:pPr>
        <w:shd w:val="clear" w:color="auto" w:fill="FFFFFF"/>
        <w:spacing w:before="100" w:beforeAutospacing="1" w:after="100" w:afterAutospacing="1"/>
        <w:ind w:left="720"/>
        <w:rPr>
          <w:rFonts w:ascii="Times New Roman" w:eastAsia="Times New Roman" w:hAnsi="Times New Roman" w:cs="Times New Roman"/>
        </w:rPr>
      </w:pPr>
      <w:r w:rsidRPr="00610A04">
        <w:rPr>
          <w:rFonts w:ascii="Calibri" w:eastAsia="Times New Roman" w:hAnsi="Calibri" w:cs="Calibri"/>
        </w:rPr>
        <w:t xml:space="preserve">standards to reflect personal growth? </w:t>
      </w:r>
    </w:p>
    <w:p w:rsidR="00610A04" w:rsidRPr="00610A04" w:rsidRDefault="00610A04" w:rsidP="00610A04">
      <w:pPr>
        <w:numPr>
          <w:ilvl w:val="0"/>
          <w:numId w:val="4"/>
        </w:numPr>
        <w:shd w:val="clear" w:color="auto" w:fill="FFFFFF"/>
        <w:spacing w:before="100" w:beforeAutospacing="1" w:after="100" w:afterAutospacing="1"/>
        <w:rPr>
          <w:rFonts w:ascii="Times New Roman" w:eastAsia="Times New Roman" w:hAnsi="Times New Roman" w:cs="Times New Roman"/>
        </w:rPr>
      </w:pPr>
      <w:r w:rsidRPr="00610A04">
        <w:rPr>
          <w:rFonts w:ascii="ArialMT" w:eastAsia="Times New Roman" w:hAnsi="ArialMT" w:cs="Times New Roman"/>
        </w:rPr>
        <w:t>●  </w:t>
      </w:r>
      <w:r w:rsidRPr="00610A04">
        <w:rPr>
          <w:rFonts w:ascii="Calibri" w:eastAsia="Times New Roman" w:hAnsi="Calibri" w:cs="Calibri"/>
        </w:rPr>
        <w:t xml:space="preserve">What information could you share in your school community with others? </w:t>
      </w:r>
    </w:p>
    <w:p w:rsidR="00610A04" w:rsidRPr="00610A04" w:rsidRDefault="00610A04" w:rsidP="00610A04">
      <w:pPr>
        <w:shd w:val="clear" w:color="auto" w:fill="FFFFFF"/>
        <w:spacing w:before="100" w:beforeAutospacing="1" w:after="100" w:afterAutospacing="1"/>
        <w:ind w:left="720"/>
        <w:rPr>
          <w:rFonts w:ascii="Times New Roman" w:eastAsia="Times New Roman" w:hAnsi="Times New Roman" w:cs="Times New Roman"/>
        </w:rPr>
      </w:pPr>
      <w:r w:rsidRPr="00610A04">
        <w:rPr>
          <w:rFonts w:ascii="Gautami" w:eastAsia="Times New Roman" w:hAnsi="Gautami" w:cs="Gautami"/>
        </w:rPr>
        <w:t>​</w:t>
      </w:r>
      <w:r w:rsidRPr="00610A04">
        <w:rPr>
          <w:rFonts w:ascii="Calibri" w:eastAsia="Times New Roman" w:hAnsi="Calibri" w:cs="Calibri"/>
          <w:b/>
          <w:bCs/>
        </w:rPr>
        <w:t>“B” grade</w:t>
      </w:r>
      <w:r w:rsidRPr="00610A04">
        <w:rPr>
          <w:rFonts w:ascii="Calibri" w:eastAsia="Times New Roman" w:hAnsi="Calibri" w:cs="Calibri"/>
          <w:b/>
          <w:bCs/>
        </w:rPr>
        <w:br/>
      </w:r>
      <w:r w:rsidRPr="00610A04">
        <w:rPr>
          <w:rFonts w:ascii="Calibri" w:eastAsia="Times New Roman" w:hAnsi="Calibri" w:cs="Calibri"/>
        </w:rPr>
        <w:t>1) Complete Pass/No Pass requirements.</w:t>
      </w:r>
      <w:r w:rsidRPr="00610A04">
        <w:rPr>
          <w:rFonts w:ascii="Calibri" w:eastAsia="Times New Roman" w:hAnsi="Calibri" w:cs="Calibri"/>
        </w:rPr>
        <w:br/>
        <w:t>2) Attendance</w:t>
      </w:r>
      <w:r w:rsidRPr="00610A04">
        <w:rPr>
          <w:rFonts w:ascii="Calibri" w:eastAsia="Times New Roman" w:hAnsi="Calibri" w:cs="Calibri"/>
        </w:rPr>
        <w:br/>
        <w:t xml:space="preserve">3) Type a synopsis paper for one speaker. Paper will answer the same questions </w:t>
      </w:r>
    </w:p>
    <w:p w:rsidR="00610A04" w:rsidRPr="00610A04" w:rsidRDefault="00610A04" w:rsidP="00610A04">
      <w:pPr>
        <w:shd w:val="clear" w:color="auto" w:fill="FFFFFF"/>
        <w:spacing w:before="100" w:beforeAutospacing="1" w:after="100" w:afterAutospacing="1"/>
        <w:ind w:left="720"/>
        <w:rPr>
          <w:rFonts w:ascii="Times New Roman" w:eastAsia="Times New Roman" w:hAnsi="Times New Roman" w:cs="Times New Roman"/>
        </w:rPr>
      </w:pPr>
      <w:r w:rsidRPr="00610A04">
        <w:rPr>
          <w:rFonts w:ascii="Calibri" w:eastAsia="Times New Roman" w:hAnsi="Calibri" w:cs="Calibri"/>
        </w:rPr>
        <w:t xml:space="preserve">found in “A” grade above. </w:t>
      </w:r>
    </w:p>
    <w:p w:rsidR="00610A04" w:rsidRPr="00610A04" w:rsidRDefault="00610A04" w:rsidP="00610A04">
      <w:pPr>
        <w:shd w:val="clear" w:color="auto" w:fill="FFFFFF"/>
        <w:spacing w:before="100" w:beforeAutospacing="1" w:after="100" w:afterAutospacing="1"/>
        <w:ind w:left="720"/>
        <w:rPr>
          <w:rFonts w:ascii="Times New Roman" w:eastAsia="Times New Roman" w:hAnsi="Times New Roman" w:cs="Times New Roman"/>
        </w:rPr>
      </w:pPr>
      <w:r w:rsidRPr="00610A04">
        <w:rPr>
          <w:rFonts w:ascii="Calibri" w:eastAsia="Times New Roman" w:hAnsi="Calibri" w:cs="Calibri"/>
          <w:i/>
          <w:iCs/>
        </w:rPr>
        <w:t>Handouts/Teaching tools are available on our Canvas Learning Platform.</w:t>
      </w:r>
      <w:r w:rsidRPr="00610A04">
        <w:rPr>
          <w:rFonts w:ascii="Calibri" w:eastAsia="Times New Roman" w:hAnsi="Calibri" w:cs="Calibri"/>
          <w:i/>
          <w:iCs/>
        </w:rPr>
        <w:br/>
        <w:t xml:space="preserve">Quizzes, Journals, Notes, Responses, Research Papers and other documents are stored on our Canvas Learning Platform </w:t>
      </w:r>
    </w:p>
    <w:p w:rsidR="00610A04" w:rsidRPr="00610A04" w:rsidRDefault="00610A04" w:rsidP="00610A04">
      <w:pPr>
        <w:shd w:val="clear" w:color="auto" w:fill="FFFFFF"/>
        <w:spacing w:before="100" w:beforeAutospacing="1" w:after="100" w:afterAutospacing="1"/>
        <w:rPr>
          <w:rFonts w:ascii="Times New Roman" w:eastAsia="Times New Roman" w:hAnsi="Times New Roman" w:cs="Times New Roman"/>
        </w:rPr>
      </w:pPr>
      <w:r w:rsidRPr="00610A04">
        <w:rPr>
          <w:rFonts w:ascii="Cambria" w:eastAsia="Times New Roman" w:hAnsi="Cambria" w:cs="Times New Roman"/>
          <w:b/>
          <w:bCs/>
          <w:sz w:val="26"/>
          <w:szCs w:val="26"/>
        </w:rPr>
        <w:t xml:space="preserve">Academic Integrity </w:t>
      </w:r>
    </w:p>
    <w:p w:rsidR="00610A04" w:rsidRPr="00610A04" w:rsidRDefault="00610A04" w:rsidP="00610A04">
      <w:pPr>
        <w:shd w:val="clear" w:color="auto" w:fill="FFFFFF"/>
        <w:spacing w:before="100" w:beforeAutospacing="1" w:after="100" w:afterAutospacing="1"/>
        <w:rPr>
          <w:rFonts w:ascii="Times New Roman" w:eastAsia="Times New Roman" w:hAnsi="Times New Roman" w:cs="Times New Roman"/>
        </w:rPr>
      </w:pPr>
      <w:r w:rsidRPr="00610A04">
        <w:rPr>
          <w:rFonts w:ascii="Calibri" w:eastAsia="Times New Roman" w:hAnsi="Calibri" w:cs="Calibri"/>
        </w:rPr>
        <w:t xml:space="preserve">Although many students may write about the same presentation, it is a violation of academic integrity to hand in copied materials. Students who have identical wording in their papers, unless it is a direct quote from the presenter, will be penalized for engaging in plagiarism with a lower grade or failure of the course. </w:t>
      </w:r>
    </w:p>
    <w:p w:rsidR="007A760A" w:rsidRDefault="004235AA"/>
    <w:sectPr w:rsidR="007A760A" w:rsidSect="00B52272">
      <w:footerReference w:type="default" r:id="rId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408" w:rsidRDefault="00817408" w:rsidP="006957D2">
      <w:r>
        <w:separator/>
      </w:r>
    </w:p>
  </w:endnote>
  <w:endnote w:type="continuationSeparator" w:id="0">
    <w:p w:rsidR="00817408" w:rsidRDefault="00817408" w:rsidP="006957D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Neue">
    <w:altName w:val="Helvetica Neue"/>
    <w:charset w:val="00"/>
    <w:family w:val="auto"/>
    <w:pitch w:val="variable"/>
    <w:sig w:usb0="E50002FF" w:usb1="500079DB" w:usb2="00000010" w:usb3="00000000" w:csb0="00000001" w:csb1="00000000"/>
  </w:font>
  <w:font w:name="Gautami">
    <w:altName w:val="Andale Mono"/>
    <w:charset w:val="00"/>
    <w:family w:val="swiss"/>
    <w:pitch w:val="variable"/>
    <w:sig w:usb0="00200003" w:usb1="00000000" w:usb2="00000000" w:usb3="00000000" w:csb0="00000001" w:csb1="00000000"/>
  </w:font>
  <w:font w:name="ArialMT">
    <w:altName w:val="Arial"/>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7D2" w:rsidRPr="00B52272" w:rsidRDefault="006957D2" w:rsidP="00B52272">
    <w:pPr>
      <w:shd w:val="clear" w:color="auto" w:fill="FFFFFF"/>
      <w:spacing w:before="100" w:beforeAutospacing="1" w:after="100" w:afterAutospacing="1"/>
      <w:rPr>
        <w:rFonts w:ascii="Times New Roman" w:eastAsia="Times New Roman" w:hAnsi="Times New Roman" w:cs="Times New Roman"/>
      </w:rPr>
    </w:pPr>
    <w:r w:rsidRPr="00610A04">
      <w:rPr>
        <w:rFonts w:ascii="Cambria" w:eastAsia="Times New Roman" w:hAnsi="Cambria" w:cs="Times New Roman"/>
        <w:i/>
        <w:iCs/>
        <w:sz w:val="20"/>
        <w:szCs w:val="20"/>
      </w:rPr>
      <w:t>Summer Institutes 202</w:t>
    </w:r>
    <w:r>
      <w:rPr>
        <w:rFonts w:ascii="Cambria" w:eastAsia="Times New Roman" w:hAnsi="Cambria" w:cs="Times New Roman"/>
        <w:i/>
        <w:iCs/>
        <w:sz w:val="20"/>
        <w:szCs w:val="20"/>
      </w:rPr>
      <w:t xml:space="preserve">1 National </w:t>
    </w:r>
    <w:r w:rsidRPr="00610A04">
      <w:rPr>
        <w:rFonts w:ascii="Cambria" w:eastAsia="Times New Roman" w:hAnsi="Cambria" w:cs="Times New Roman"/>
        <w:i/>
        <w:iCs/>
        <w:sz w:val="20"/>
        <w:szCs w:val="20"/>
      </w:rPr>
      <w:t xml:space="preserve">Course Syllabus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408" w:rsidRDefault="00817408" w:rsidP="006957D2">
      <w:r>
        <w:separator/>
      </w:r>
    </w:p>
  </w:footnote>
  <w:footnote w:type="continuationSeparator" w:id="0">
    <w:p w:rsidR="00817408" w:rsidRDefault="00817408" w:rsidP="006957D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93C35"/>
    <w:multiLevelType w:val="multilevel"/>
    <w:tmpl w:val="F628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9109C0"/>
    <w:multiLevelType w:val="multilevel"/>
    <w:tmpl w:val="60CE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33485A"/>
    <w:multiLevelType w:val="multilevel"/>
    <w:tmpl w:val="E8D258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CA3FAF"/>
    <w:multiLevelType w:val="multilevel"/>
    <w:tmpl w:val="C2B66D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140809"/>
    <w:multiLevelType w:val="hybridMultilevel"/>
    <w:tmpl w:val="678007D2"/>
    <w:lvl w:ilvl="0" w:tplc="140A01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1"/>
  <w:proofState w:spelling="clean" w:grammar="clean"/>
  <w:doNotTrackMoves/>
  <w:defaultTabStop w:val="720"/>
  <w:evenAndOddHeaders/>
  <w:characterSpacingControl w:val="doNotCompress"/>
  <w:footnotePr>
    <w:footnote w:id="-1"/>
    <w:footnote w:id="0"/>
  </w:footnotePr>
  <w:endnotePr>
    <w:endnote w:id="-1"/>
    <w:endnote w:id="0"/>
  </w:endnotePr>
  <w:compat/>
  <w:rsids>
    <w:rsidRoot w:val="00610A04"/>
    <w:rsid w:val="0012140B"/>
    <w:rsid w:val="001C3189"/>
    <w:rsid w:val="00586D96"/>
    <w:rsid w:val="00610A04"/>
    <w:rsid w:val="006957D2"/>
    <w:rsid w:val="006B10FD"/>
    <w:rsid w:val="007D2FEA"/>
    <w:rsid w:val="00817408"/>
    <w:rsid w:val="0084562C"/>
    <w:rsid w:val="00B52272"/>
    <w:rsid w:val="00C8467B"/>
    <w:rsid w:val="00FC11EC"/>
  </w:rsids>
  <m:mathPr>
    <m:mathFont m:val="Gautam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D9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610A0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957D2"/>
    <w:pPr>
      <w:tabs>
        <w:tab w:val="center" w:pos="4680"/>
        <w:tab w:val="right" w:pos="9360"/>
      </w:tabs>
    </w:pPr>
  </w:style>
  <w:style w:type="character" w:customStyle="1" w:styleId="HeaderChar">
    <w:name w:val="Header Char"/>
    <w:basedOn w:val="DefaultParagraphFont"/>
    <w:link w:val="Header"/>
    <w:uiPriority w:val="99"/>
    <w:rsid w:val="006957D2"/>
  </w:style>
  <w:style w:type="paragraph" w:styleId="Footer">
    <w:name w:val="footer"/>
    <w:basedOn w:val="Normal"/>
    <w:link w:val="FooterChar"/>
    <w:uiPriority w:val="99"/>
    <w:unhideWhenUsed/>
    <w:rsid w:val="006957D2"/>
    <w:pPr>
      <w:tabs>
        <w:tab w:val="center" w:pos="4680"/>
        <w:tab w:val="right" w:pos="9360"/>
      </w:tabs>
    </w:pPr>
  </w:style>
  <w:style w:type="character" w:customStyle="1" w:styleId="FooterChar">
    <w:name w:val="Footer Char"/>
    <w:basedOn w:val="DefaultParagraphFont"/>
    <w:link w:val="Footer"/>
    <w:uiPriority w:val="99"/>
    <w:rsid w:val="006957D2"/>
  </w:style>
  <w:style w:type="paragraph" w:styleId="ListParagraph">
    <w:name w:val="List Paragraph"/>
    <w:basedOn w:val="Normal"/>
    <w:uiPriority w:val="34"/>
    <w:qFormat/>
    <w:rsid w:val="001C3189"/>
    <w:pPr>
      <w:ind w:left="720"/>
      <w:contextualSpacing/>
    </w:pPr>
  </w:style>
</w:styles>
</file>

<file path=word/webSettings.xml><?xml version="1.0" encoding="utf-8"?>
<w:webSettings xmlns:r="http://schemas.openxmlformats.org/officeDocument/2006/relationships" xmlns:w="http://schemas.openxmlformats.org/wordprocessingml/2006/main">
  <w:divs>
    <w:div w:id="239877670">
      <w:bodyDiv w:val="1"/>
      <w:marLeft w:val="0"/>
      <w:marRight w:val="0"/>
      <w:marTop w:val="0"/>
      <w:marBottom w:val="0"/>
      <w:divBdr>
        <w:top w:val="none" w:sz="0" w:space="0" w:color="auto"/>
        <w:left w:val="none" w:sz="0" w:space="0" w:color="auto"/>
        <w:bottom w:val="none" w:sz="0" w:space="0" w:color="auto"/>
        <w:right w:val="none" w:sz="0" w:space="0" w:color="auto"/>
      </w:divBdr>
      <w:divsChild>
        <w:div w:id="2132825238">
          <w:marLeft w:val="0"/>
          <w:marRight w:val="0"/>
          <w:marTop w:val="0"/>
          <w:marBottom w:val="0"/>
          <w:divBdr>
            <w:top w:val="none" w:sz="0" w:space="0" w:color="auto"/>
            <w:left w:val="none" w:sz="0" w:space="0" w:color="auto"/>
            <w:bottom w:val="none" w:sz="0" w:space="0" w:color="auto"/>
            <w:right w:val="none" w:sz="0" w:space="0" w:color="auto"/>
          </w:divBdr>
          <w:divsChild>
            <w:div w:id="5570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54268">
      <w:bodyDiv w:val="1"/>
      <w:marLeft w:val="0"/>
      <w:marRight w:val="0"/>
      <w:marTop w:val="0"/>
      <w:marBottom w:val="0"/>
      <w:divBdr>
        <w:top w:val="none" w:sz="0" w:space="0" w:color="auto"/>
        <w:left w:val="none" w:sz="0" w:space="0" w:color="auto"/>
        <w:bottom w:val="none" w:sz="0" w:space="0" w:color="auto"/>
        <w:right w:val="none" w:sz="0" w:space="0" w:color="auto"/>
      </w:divBdr>
    </w:div>
    <w:div w:id="1988779646">
      <w:bodyDiv w:val="1"/>
      <w:marLeft w:val="0"/>
      <w:marRight w:val="0"/>
      <w:marTop w:val="0"/>
      <w:marBottom w:val="0"/>
      <w:divBdr>
        <w:top w:val="none" w:sz="0" w:space="0" w:color="auto"/>
        <w:left w:val="none" w:sz="0" w:space="0" w:color="auto"/>
        <w:bottom w:val="none" w:sz="0" w:space="0" w:color="auto"/>
        <w:right w:val="none" w:sz="0" w:space="0" w:color="auto"/>
      </w:divBdr>
      <w:divsChild>
        <w:div w:id="153108430">
          <w:marLeft w:val="0"/>
          <w:marRight w:val="0"/>
          <w:marTop w:val="0"/>
          <w:marBottom w:val="0"/>
          <w:divBdr>
            <w:top w:val="none" w:sz="0" w:space="0" w:color="auto"/>
            <w:left w:val="none" w:sz="0" w:space="0" w:color="auto"/>
            <w:bottom w:val="none" w:sz="0" w:space="0" w:color="auto"/>
            <w:right w:val="none" w:sz="0" w:space="0" w:color="auto"/>
          </w:divBdr>
          <w:divsChild>
            <w:div w:id="1938636638">
              <w:marLeft w:val="0"/>
              <w:marRight w:val="0"/>
              <w:marTop w:val="0"/>
              <w:marBottom w:val="0"/>
              <w:divBdr>
                <w:top w:val="none" w:sz="0" w:space="0" w:color="auto"/>
                <w:left w:val="none" w:sz="0" w:space="0" w:color="auto"/>
                <w:bottom w:val="none" w:sz="0" w:space="0" w:color="auto"/>
                <w:right w:val="none" w:sz="0" w:space="0" w:color="auto"/>
              </w:divBdr>
              <w:divsChild>
                <w:div w:id="1867324040">
                  <w:marLeft w:val="0"/>
                  <w:marRight w:val="0"/>
                  <w:marTop w:val="0"/>
                  <w:marBottom w:val="0"/>
                  <w:divBdr>
                    <w:top w:val="none" w:sz="0" w:space="0" w:color="auto"/>
                    <w:left w:val="none" w:sz="0" w:space="0" w:color="auto"/>
                    <w:bottom w:val="none" w:sz="0" w:space="0" w:color="auto"/>
                    <w:right w:val="none" w:sz="0" w:space="0" w:color="auto"/>
                  </w:divBdr>
                  <w:divsChild>
                    <w:div w:id="13217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4543">
          <w:marLeft w:val="0"/>
          <w:marRight w:val="0"/>
          <w:marTop w:val="0"/>
          <w:marBottom w:val="0"/>
          <w:divBdr>
            <w:top w:val="none" w:sz="0" w:space="0" w:color="auto"/>
            <w:left w:val="none" w:sz="0" w:space="0" w:color="auto"/>
            <w:bottom w:val="none" w:sz="0" w:space="0" w:color="auto"/>
            <w:right w:val="none" w:sz="0" w:space="0" w:color="auto"/>
          </w:divBdr>
          <w:divsChild>
            <w:div w:id="1393195807">
              <w:marLeft w:val="0"/>
              <w:marRight w:val="0"/>
              <w:marTop w:val="0"/>
              <w:marBottom w:val="0"/>
              <w:divBdr>
                <w:top w:val="none" w:sz="0" w:space="0" w:color="auto"/>
                <w:left w:val="none" w:sz="0" w:space="0" w:color="auto"/>
                <w:bottom w:val="none" w:sz="0" w:space="0" w:color="auto"/>
                <w:right w:val="none" w:sz="0" w:space="0" w:color="auto"/>
              </w:divBdr>
              <w:divsChild>
                <w:div w:id="1650478982">
                  <w:marLeft w:val="0"/>
                  <w:marRight w:val="0"/>
                  <w:marTop w:val="0"/>
                  <w:marBottom w:val="0"/>
                  <w:divBdr>
                    <w:top w:val="none" w:sz="0" w:space="0" w:color="auto"/>
                    <w:left w:val="none" w:sz="0" w:space="0" w:color="auto"/>
                    <w:bottom w:val="none" w:sz="0" w:space="0" w:color="auto"/>
                    <w:right w:val="none" w:sz="0" w:space="0" w:color="auto"/>
                  </w:divBdr>
                  <w:divsChild>
                    <w:div w:id="1032076929">
                      <w:marLeft w:val="0"/>
                      <w:marRight w:val="0"/>
                      <w:marTop w:val="0"/>
                      <w:marBottom w:val="0"/>
                      <w:divBdr>
                        <w:top w:val="none" w:sz="0" w:space="0" w:color="auto"/>
                        <w:left w:val="none" w:sz="0" w:space="0" w:color="auto"/>
                        <w:bottom w:val="none" w:sz="0" w:space="0" w:color="auto"/>
                        <w:right w:val="none" w:sz="0" w:space="0" w:color="auto"/>
                      </w:divBdr>
                    </w:div>
                  </w:divsChild>
                </w:div>
                <w:div w:id="262539543">
                  <w:marLeft w:val="0"/>
                  <w:marRight w:val="0"/>
                  <w:marTop w:val="0"/>
                  <w:marBottom w:val="0"/>
                  <w:divBdr>
                    <w:top w:val="none" w:sz="0" w:space="0" w:color="auto"/>
                    <w:left w:val="none" w:sz="0" w:space="0" w:color="auto"/>
                    <w:bottom w:val="none" w:sz="0" w:space="0" w:color="auto"/>
                    <w:right w:val="none" w:sz="0" w:space="0" w:color="auto"/>
                  </w:divBdr>
                  <w:divsChild>
                    <w:div w:id="184300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43791">
          <w:marLeft w:val="0"/>
          <w:marRight w:val="0"/>
          <w:marTop w:val="0"/>
          <w:marBottom w:val="0"/>
          <w:divBdr>
            <w:top w:val="none" w:sz="0" w:space="0" w:color="auto"/>
            <w:left w:val="none" w:sz="0" w:space="0" w:color="auto"/>
            <w:bottom w:val="none" w:sz="0" w:space="0" w:color="auto"/>
            <w:right w:val="none" w:sz="0" w:space="0" w:color="auto"/>
          </w:divBdr>
          <w:divsChild>
            <w:div w:id="301618280">
              <w:marLeft w:val="0"/>
              <w:marRight w:val="0"/>
              <w:marTop w:val="0"/>
              <w:marBottom w:val="0"/>
              <w:divBdr>
                <w:top w:val="none" w:sz="0" w:space="0" w:color="auto"/>
                <w:left w:val="none" w:sz="0" w:space="0" w:color="auto"/>
                <w:bottom w:val="none" w:sz="0" w:space="0" w:color="auto"/>
                <w:right w:val="none" w:sz="0" w:space="0" w:color="auto"/>
              </w:divBdr>
              <w:divsChild>
                <w:div w:id="1682857661">
                  <w:marLeft w:val="0"/>
                  <w:marRight w:val="0"/>
                  <w:marTop w:val="0"/>
                  <w:marBottom w:val="0"/>
                  <w:divBdr>
                    <w:top w:val="none" w:sz="0" w:space="0" w:color="auto"/>
                    <w:left w:val="none" w:sz="0" w:space="0" w:color="auto"/>
                    <w:bottom w:val="none" w:sz="0" w:space="0" w:color="auto"/>
                    <w:right w:val="none" w:sz="0" w:space="0" w:color="auto"/>
                  </w:divBdr>
                  <w:divsChild>
                    <w:div w:id="1588035359">
                      <w:marLeft w:val="0"/>
                      <w:marRight w:val="0"/>
                      <w:marTop w:val="0"/>
                      <w:marBottom w:val="0"/>
                      <w:divBdr>
                        <w:top w:val="none" w:sz="0" w:space="0" w:color="auto"/>
                        <w:left w:val="none" w:sz="0" w:space="0" w:color="auto"/>
                        <w:bottom w:val="none" w:sz="0" w:space="0" w:color="auto"/>
                        <w:right w:val="none" w:sz="0" w:space="0" w:color="auto"/>
                      </w:divBdr>
                    </w:div>
                  </w:divsChild>
                </w:div>
                <w:div w:id="888035812">
                  <w:marLeft w:val="0"/>
                  <w:marRight w:val="0"/>
                  <w:marTop w:val="0"/>
                  <w:marBottom w:val="0"/>
                  <w:divBdr>
                    <w:top w:val="none" w:sz="0" w:space="0" w:color="auto"/>
                    <w:left w:val="none" w:sz="0" w:space="0" w:color="auto"/>
                    <w:bottom w:val="none" w:sz="0" w:space="0" w:color="auto"/>
                    <w:right w:val="none" w:sz="0" w:space="0" w:color="auto"/>
                  </w:divBdr>
                  <w:divsChild>
                    <w:div w:id="5624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14895">
          <w:marLeft w:val="0"/>
          <w:marRight w:val="0"/>
          <w:marTop w:val="0"/>
          <w:marBottom w:val="0"/>
          <w:divBdr>
            <w:top w:val="none" w:sz="0" w:space="0" w:color="auto"/>
            <w:left w:val="none" w:sz="0" w:space="0" w:color="auto"/>
            <w:bottom w:val="none" w:sz="0" w:space="0" w:color="auto"/>
            <w:right w:val="none" w:sz="0" w:space="0" w:color="auto"/>
          </w:divBdr>
          <w:divsChild>
            <w:div w:id="1535267571">
              <w:marLeft w:val="0"/>
              <w:marRight w:val="0"/>
              <w:marTop w:val="0"/>
              <w:marBottom w:val="0"/>
              <w:divBdr>
                <w:top w:val="none" w:sz="0" w:space="0" w:color="auto"/>
                <w:left w:val="none" w:sz="0" w:space="0" w:color="auto"/>
                <w:bottom w:val="none" w:sz="0" w:space="0" w:color="auto"/>
                <w:right w:val="none" w:sz="0" w:space="0" w:color="auto"/>
              </w:divBdr>
              <w:divsChild>
                <w:div w:id="1469861170">
                  <w:marLeft w:val="0"/>
                  <w:marRight w:val="0"/>
                  <w:marTop w:val="0"/>
                  <w:marBottom w:val="0"/>
                  <w:divBdr>
                    <w:top w:val="none" w:sz="0" w:space="0" w:color="auto"/>
                    <w:left w:val="none" w:sz="0" w:space="0" w:color="auto"/>
                    <w:bottom w:val="none" w:sz="0" w:space="0" w:color="auto"/>
                    <w:right w:val="none" w:sz="0" w:space="0" w:color="auto"/>
                  </w:divBdr>
                  <w:divsChild>
                    <w:div w:id="1651709021">
                      <w:marLeft w:val="0"/>
                      <w:marRight w:val="0"/>
                      <w:marTop w:val="0"/>
                      <w:marBottom w:val="0"/>
                      <w:divBdr>
                        <w:top w:val="none" w:sz="0" w:space="0" w:color="auto"/>
                        <w:left w:val="none" w:sz="0" w:space="0" w:color="auto"/>
                        <w:bottom w:val="none" w:sz="0" w:space="0" w:color="auto"/>
                        <w:right w:val="none" w:sz="0" w:space="0" w:color="auto"/>
                      </w:divBdr>
                    </w:div>
                    <w:div w:id="199443580">
                      <w:marLeft w:val="0"/>
                      <w:marRight w:val="0"/>
                      <w:marTop w:val="0"/>
                      <w:marBottom w:val="0"/>
                      <w:divBdr>
                        <w:top w:val="none" w:sz="0" w:space="0" w:color="auto"/>
                        <w:left w:val="none" w:sz="0" w:space="0" w:color="auto"/>
                        <w:bottom w:val="none" w:sz="0" w:space="0" w:color="auto"/>
                        <w:right w:val="none" w:sz="0" w:space="0" w:color="auto"/>
                      </w:divBdr>
                    </w:div>
                  </w:divsChild>
                </w:div>
                <w:div w:id="123083620">
                  <w:marLeft w:val="0"/>
                  <w:marRight w:val="0"/>
                  <w:marTop w:val="0"/>
                  <w:marBottom w:val="0"/>
                  <w:divBdr>
                    <w:top w:val="none" w:sz="0" w:space="0" w:color="auto"/>
                    <w:left w:val="none" w:sz="0" w:space="0" w:color="auto"/>
                    <w:bottom w:val="none" w:sz="0" w:space="0" w:color="auto"/>
                    <w:right w:val="none" w:sz="0" w:space="0" w:color="auto"/>
                  </w:divBdr>
                  <w:divsChild>
                    <w:div w:id="6156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1196</Words>
  <Characters>6820</Characters>
  <Application>Microsoft Macintosh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Ricardo</dc:creator>
  <cp:keywords/>
  <dc:description/>
  <cp:lastModifiedBy>Jeannetteq Ricardo</cp:lastModifiedBy>
  <cp:revision>2</cp:revision>
  <dcterms:created xsi:type="dcterms:W3CDTF">2021-06-17T20:50:00Z</dcterms:created>
  <dcterms:modified xsi:type="dcterms:W3CDTF">2021-06-17T20:50:00Z</dcterms:modified>
</cp:coreProperties>
</file>